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03166">
      <w:pPr>
        <w:pStyle w:val="8"/>
        <w:widowControl/>
        <w:spacing w:line="400" w:lineRule="exact"/>
        <w:jc w:val="center"/>
        <w:rPr>
          <w:rFonts w:hint="eastAsia" w:ascii="宋体" w:hAnsi="宋体" w:eastAsia="新宋体" w:cs="宋体"/>
          <w:lang w:eastAsia="zh-CN"/>
        </w:rPr>
      </w:pPr>
      <w:r>
        <w:rPr>
          <w:rFonts w:hint="eastAsia" w:ascii="新宋体" w:hAnsi="新宋体" w:eastAsia="新宋体" w:cs="新宋体"/>
          <w:b/>
          <w:bCs/>
          <w:sz w:val="30"/>
          <w:szCs w:val="30"/>
          <w:lang w:val="en-US" w:eastAsia="zh-CN"/>
        </w:rPr>
        <w:t>滁州工投企业服务有限公司管理工地食堂（含售卖区）经营权项目</w:t>
      </w:r>
      <w:r>
        <w:rPr>
          <w:rFonts w:hint="eastAsia" w:ascii="新宋体" w:hAnsi="新宋体" w:eastAsia="新宋体" w:cs="新宋体"/>
          <w:b/>
          <w:bCs/>
          <w:sz w:val="30"/>
          <w:szCs w:val="30"/>
        </w:rPr>
        <w:t>招标公告</w:t>
      </w:r>
    </w:p>
    <w:p w14:paraId="45FFF6CB">
      <w:pPr>
        <w:pStyle w:val="8"/>
        <w:widowControl/>
        <w:overflowPunct w:val="0"/>
        <w:spacing w:line="400" w:lineRule="exact"/>
        <w:jc w:val="center"/>
        <w:rPr>
          <w:rFonts w:ascii="Times New Roman" w:hAnsi="Times New Roman"/>
          <w:sz w:val="20"/>
          <w:szCs w:val="20"/>
        </w:rPr>
      </w:pPr>
      <w:r>
        <w:rPr>
          <w:rFonts w:hint="eastAsia" w:ascii="宋体" w:hAnsi="宋体" w:cs="宋体"/>
        </w:rPr>
        <w:t xml:space="preserve"> </w:t>
      </w:r>
    </w:p>
    <w:p w14:paraId="0AD9702D">
      <w:pPr>
        <w:pStyle w:val="8"/>
        <w:widowControl/>
        <w:overflowPunct w:val="0"/>
        <w:spacing w:line="400" w:lineRule="exact"/>
        <w:ind w:firstLine="480"/>
        <w:rPr>
          <w:rFonts w:hint="eastAsia" w:ascii="宋体" w:hAnsi="宋体" w:cs="宋体"/>
          <w:lang w:val="en-US" w:eastAsia="zh-CN"/>
        </w:rPr>
      </w:pPr>
      <w:r>
        <w:rPr>
          <w:rFonts w:hint="eastAsia" w:ascii="宋体" w:hAnsi="宋体" w:cs="宋体"/>
          <w:lang w:val="en-US" w:eastAsia="zh-CN"/>
        </w:rPr>
        <w:t>滁州工投企业服务有限公司将于2026年9月28日15时在滁州市龙蟠大道109号房产商务大厦603会议室对该项目进行公开招标，现公告如下：</w:t>
      </w:r>
    </w:p>
    <w:p w14:paraId="4770A13B">
      <w:pPr>
        <w:pStyle w:val="8"/>
        <w:widowControl/>
        <w:wordWrap w:val="0"/>
        <w:spacing w:line="400" w:lineRule="exact"/>
        <w:ind w:right="-512" w:rightChars="-244" w:firstLine="482" w:firstLineChars="200"/>
        <w:rPr>
          <w:rFonts w:hint="eastAsia" w:ascii="宋体" w:hAnsi="宋体" w:cs="宋体"/>
          <w:b/>
          <w:bCs/>
          <w:lang w:eastAsia="zh-CN"/>
        </w:rPr>
      </w:pPr>
      <w:r>
        <w:rPr>
          <w:rFonts w:hint="eastAsia" w:ascii="宋体" w:hAnsi="宋体" w:cs="宋体"/>
          <w:b/>
          <w:bCs/>
          <w:lang w:eastAsia="zh-CN"/>
        </w:rPr>
        <w:t>一、</w:t>
      </w:r>
      <w:r>
        <w:rPr>
          <w:rFonts w:hint="eastAsia" w:ascii="宋体" w:hAnsi="宋体" w:cs="宋体"/>
          <w:b/>
          <w:bCs/>
          <w:lang w:val="en-US" w:eastAsia="zh-CN"/>
        </w:rPr>
        <w:t>项目概况</w:t>
      </w:r>
      <w:r>
        <w:rPr>
          <w:rFonts w:hint="eastAsia" w:ascii="宋体" w:hAnsi="宋体" w:cs="宋体"/>
          <w:b/>
          <w:bCs/>
          <w:lang w:eastAsia="zh-CN"/>
        </w:rPr>
        <w:t>：</w:t>
      </w:r>
    </w:p>
    <w:p w14:paraId="193D131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rightChars="0" w:firstLine="480" w:firstLineChars="200"/>
        <w:textAlignment w:val="auto"/>
        <w:rPr>
          <w:rFonts w:hint="eastAsia" w:ascii="宋体" w:hAnsi="宋体" w:cs="宋体"/>
          <w:color w:val="auto"/>
          <w:sz w:val="24"/>
          <w:szCs w:val="24"/>
          <w:highlight w:val="none"/>
          <w:lang w:eastAsia="zh-CN" w:bidi="ar"/>
        </w:rPr>
      </w:pPr>
      <w:r>
        <w:rPr>
          <w:rFonts w:hint="eastAsia" w:ascii="宋体" w:hAnsi="宋体" w:cs="宋体"/>
          <w:color w:val="auto"/>
          <w:sz w:val="24"/>
          <w:szCs w:val="24"/>
          <w:highlight w:val="none"/>
          <w:lang w:val="en-US" w:eastAsia="zh-CN" w:bidi="ar"/>
        </w:rPr>
        <w:t>滁州工投企业服务有限公司管理工地食堂（含售卖区），共一个标段；本次招标标的物位于：滁州市经开区铜陵路与徽州路交口东北地块北侧。有意者自行现场勘察。只能用于食堂(含售卖区)经营。投标人应按招标公告约定的用途依法经营，不得从事约定外的经营活动。</w:t>
      </w:r>
      <w:r>
        <w:rPr>
          <w:rFonts w:hint="eastAsia" w:ascii="宋体" w:hAnsi="宋体" w:cs="宋体"/>
          <w:color w:val="0000FF"/>
          <w:sz w:val="24"/>
          <w:szCs w:val="24"/>
          <w:highlight w:val="none"/>
          <w:lang w:val="en-US" w:eastAsia="zh-CN" w:bidi="ar"/>
        </w:rPr>
        <w:t>项目总用地面积为437.62亩，总建筑面积约25.1万平米。搭建的临时食堂（含便利店）经营面积为500平方。不包含设施设备、厨具、餐具等电器，投标人须根据自身需求进行设施设备完善。</w:t>
      </w:r>
    </w:p>
    <w:p w14:paraId="0D621F0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rightChars="0" w:firstLine="480" w:firstLineChars="200"/>
        <w:textAlignment w:val="auto"/>
        <w:rPr>
          <w:rFonts w:hint="eastAsia" w:ascii="宋体" w:hAnsi="宋体" w:cs="宋体"/>
          <w:color w:val="auto"/>
          <w:sz w:val="24"/>
          <w:szCs w:val="24"/>
          <w:highlight w:val="none"/>
          <w:lang w:eastAsia="zh-CN" w:bidi="ar"/>
        </w:rPr>
      </w:pPr>
      <w:r>
        <w:rPr>
          <w:rFonts w:hint="eastAsia" w:ascii="宋体" w:hAnsi="宋体" w:cs="宋体"/>
          <w:color w:val="auto"/>
          <w:sz w:val="24"/>
          <w:szCs w:val="24"/>
          <w:highlight w:val="none"/>
          <w:lang w:eastAsia="zh-CN" w:bidi="ar"/>
        </w:rPr>
        <w:t>具体以现状为准，标的现状自行踏勘现场，自行测算综合考虑</w:t>
      </w:r>
      <w:r>
        <w:rPr>
          <w:rFonts w:hint="eastAsia" w:ascii="宋体" w:hAnsi="宋体" w:cs="宋体"/>
          <w:color w:val="auto"/>
          <w:sz w:val="24"/>
          <w:szCs w:val="24"/>
          <w:highlight w:val="none"/>
          <w:lang w:val="en-US" w:eastAsia="zh-CN" w:bidi="ar"/>
        </w:rPr>
        <w:t>投标</w:t>
      </w:r>
      <w:r>
        <w:rPr>
          <w:rFonts w:hint="eastAsia" w:ascii="宋体" w:hAnsi="宋体" w:cs="宋体"/>
          <w:color w:val="auto"/>
          <w:sz w:val="24"/>
          <w:szCs w:val="24"/>
          <w:highlight w:val="none"/>
          <w:lang w:eastAsia="zh-CN" w:bidi="ar"/>
        </w:rPr>
        <w:t>。一旦成交后价款即为合同价款，承担相应的风险，亏损均与</w:t>
      </w:r>
      <w:r>
        <w:rPr>
          <w:rFonts w:hint="eastAsia" w:ascii="宋体" w:hAnsi="宋体" w:cs="宋体"/>
          <w:color w:val="auto"/>
          <w:sz w:val="24"/>
          <w:szCs w:val="24"/>
          <w:highlight w:val="none"/>
          <w:lang w:val="en-US" w:eastAsia="zh-CN" w:bidi="ar"/>
        </w:rPr>
        <w:t>招标人</w:t>
      </w:r>
      <w:r>
        <w:rPr>
          <w:rFonts w:hint="eastAsia" w:ascii="宋体" w:hAnsi="宋体" w:cs="宋体"/>
          <w:color w:val="auto"/>
          <w:sz w:val="24"/>
          <w:szCs w:val="24"/>
          <w:highlight w:val="none"/>
          <w:lang w:eastAsia="zh-CN" w:bidi="ar"/>
        </w:rPr>
        <w:t>及代理机构无关。</w:t>
      </w:r>
    </w:p>
    <w:p w14:paraId="7B487F1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rightChars="0" w:firstLine="480" w:firstLineChars="200"/>
        <w:textAlignment w:val="auto"/>
        <w:rPr>
          <w:rFonts w:hint="eastAsia" w:ascii="宋体" w:hAnsi="宋体" w:eastAsia="宋体" w:cs="宋体"/>
          <w:color w:val="auto"/>
          <w:sz w:val="24"/>
          <w:szCs w:val="24"/>
          <w:highlight w:val="none"/>
          <w:lang w:eastAsia="zh-CN" w:bidi="ar"/>
        </w:rPr>
      </w:pPr>
      <w:r>
        <w:rPr>
          <w:rFonts w:hint="eastAsia" w:ascii="宋体" w:hAnsi="宋体" w:cs="宋体"/>
          <w:color w:val="auto"/>
          <w:sz w:val="24"/>
          <w:szCs w:val="24"/>
          <w:highlight w:val="none"/>
          <w:lang w:eastAsia="zh-CN" w:bidi="ar"/>
        </w:rPr>
        <w:t>勘查现场联系人：</w:t>
      </w:r>
      <w:r>
        <w:rPr>
          <w:rFonts w:hint="eastAsia" w:ascii="宋体" w:hAnsi="宋体" w:cs="宋体"/>
          <w:color w:val="auto"/>
          <w:sz w:val="24"/>
          <w:szCs w:val="24"/>
          <w:highlight w:val="none"/>
          <w:lang w:val="en-US" w:eastAsia="zh-CN" w:bidi="ar"/>
        </w:rPr>
        <w:t>王昊   联系电话：</w:t>
      </w:r>
      <w:r>
        <w:rPr>
          <w:rFonts w:hint="eastAsia" w:ascii="宋体" w:hAnsi="宋体" w:cs="宋体"/>
          <w:color w:val="auto"/>
          <w:sz w:val="24"/>
          <w:szCs w:val="24"/>
          <w:highlight w:val="none"/>
          <w:lang w:eastAsia="zh-CN" w:bidi="ar"/>
        </w:rPr>
        <w:t>15556335448</w:t>
      </w:r>
      <w:r>
        <w:rPr>
          <w:rFonts w:hint="eastAsia" w:ascii="宋体" w:hAnsi="宋体" w:eastAsia="宋体" w:cs="宋体"/>
          <w:color w:val="auto"/>
          <w:sz w:val="24"/>
          <w:szCs w:val="24"/>
          <w:highlight w:val="none"/>
          <w:lang w:eastAsia="zh-CN" w:bidi="ar"/>
        </w:rPr>
        <w:t>。</w:t>
      </w:r>
    </w:p>
    <w:p w14:paraId="6BD751B0">
      <w:pPr>
        <w:pStyle w:val="8"/>
        <w:widowControl/>
        <w:overflowPunct w:val="0"/>
        <w:spacing w:line="400" w:lineRule="exact"/>
        <w:ind w:firstLine="480"/>
        <w:rPr>
          <w:rFonts w:hint="eastAsia" w:ascii="宋体" w:hAnsi="宋体" w:cs="宋体" w:eastAsiaTheme="minorEastAsia"/>
          <w:lang w:eastAsia="zh-CN"/>
        </w:rPr>
      </w:pPr>
      <w:r>
        <w:rPr>
          <w:rFonts w:hint="eastAsia" w:ascii="宋体" w:hAnsi="宋体" w:cs="宋体"/>
        </w:rPr>
        <w:t>二、</w:t>
      </w:r>
      <w:r>
        <w:rPr>
          <w:rFonts w:hint="eastAsia" w:ascii="宋体" w:hAnsi="宋体" w:cs="宋体"/>
          <w:b/>
          <w:bCs/>
          <w:lang w:eastAsia="zh-CN"/>
        </w:rPr>
        <w:t>投标人</w:t>
      </w:r>
      <w:r>
        <w:rPr>
          <w:rFonts w:hint="eastAsia" w:ascii="宋体" w:hAnsi="宋体" w:cs="宋体"/>
          <w:b/>
          <w:bCs/>
        </w:rPr>
        <w:t>应具备条件</w:t>
      </w:r>
      <w:r>
        <w:rPr>
          <w:rFonts w:hint="eastAsia" w:ascii="宋体" w:hAnsi="宋体" w:cs="宋体"/>
        </w:rPr>
        <w:t>：</w:t>
      </w:r>
    </w:p>
    <w:p w14:paraId="0FE148CF">
      <w:pPr>
        <w:pStyle w:val="8"/>
        <w:widowControl/>
        <w:overflowPunct w:val="0"/>
        <w:spacing w:line="400" w:lineRule="exact"/>
        <w:ind w:firstLine="480"/>
        <w:rPr>
          <w:rFonts w:hint="eastAsia" w:ascii="宋体" w:hAnsi="宋体" w:cs="宋体"/>
          <w:b/>
          <w:bCs/>
          <w:lang w:eastAsia="zh-CN"/>
        </w:rPr>
      </w:pPr>
      <w:r>
        <w:rPr>
          <w:rFonts w:hint="eastAsia" w:ascii="宋体" w:hAnsi="宋体" w:cs="宋体"/>
          <w:b/>
          <w:bCs/>
        </w:rPr>
        <w:t>1、</w:t>
      </w:r>
      <w:r>
        <w:rPr>
          <w:rFonts w:hint="eastAsia" w:ascii="宋体" w:hAnsi="宋体" w:cs="宋体"/>
          <w:b/>
          <w:bCs/>
          <w:lang w:eastAsia="zh-CN"/>
        </w:rPr>
        <w:t>投标人</w:t>
      </w:r>
      <w:r>
        <w:rPr>
          <w:rFonts w:hint="eastAsia" w:ascii="宋体" w:hAnsi="宋体" w:cs="宋体"/>
          <w:b/>
          <w:bCs/>
        </w:rPr>
        <w:t>须为依法在中华人民共和国境内注册的独立法人或个体工商户，具有有效的营业执照</w:t>
      </w:r>
      <w:r>
        <w:rPr>
          <w:rFonts w:hint="eastAsia" w:ascii="宋体" w:hAnsi="宋体" w:cs="宋体"/>
          <w:b/>
          <w:bCs/>
          <w:lang w:eastAsia="zh-CN"/>
        </w:rPr>
        <w:t>（</w:t>
      </w:r>
      <w:r>
        <w:rPr>
          <w:rFonts w:hint="eastAsia" w:ascii="宋体" w:hAnsi="宋体" w:cs="宋体"/>
          <w:b/>
          <w:bCs/>
          <w:lang w:val="en-US" w:eastAsia="zh-CN"/>
        </w:rPr>
        <w:t>可开具增值税发票</w:t>
      </w:r>
      <w:r>
        <w:rPr>
          <w:rFonts w:hint="eastAsia" w:ascii="宋体" w:hAnsi="宋体" w:cs="宋体"/>
          <w:b/>
          <w:bCs/>
          <w:lang w:eastAsia="zh-CN"/>
        </w:rPr>
        <w:t>），</w:t>
      </w:r>
      <w:r>
        <w:rPr>
          <w:rFonts w:hint="eastAsia" w:ascii="宋体" w:hAnsi="宋体" w:cs="宋体"/>
          <w:b/>
          <w:bCs/>
          <w:lang w:val="en-US" w:eastAsia="zh-CN"/>
        </w:rPr>
        <w:t>提供法人身份证明或授权委托书、营业执照</w:t>
      </w:r>
      <w:r>
        <w:rPr>
          <w:rFonts w:hint="eastAsia" w:ascii="宋体" w:hAnsi="宋体" w:cs="宋体"/>
          <w:b/>
          <w:bCs/>
        </w:rPr>
        <w:t>。</w:t>
      </w:r>
    </w:p>
    <w:p w14:paraId="64F32F6B">
      <w:pPr>
        <w:pStyle w:val="8"/>
        <w:widowControl/>
        <w:overflowPunct w:val="0"/>
        <w:spacing w:line="400" w:lineRule="exact"/>
        <w:ind w:firstLine="480"/>
        <w:rPr>
          <w:rFonts w:hint="default" w:ascii="宋体" w:hAnsi="宋体" w:cs="宋体"/>
          <w:b/>
          <w:bCs/>
          <w:lang w:val="en-US" w:eastAsia="zh-CN"/>
        </w:rPr>
      </w:pPr>
      <w:r>
        <w:rPr>
          <w:rFonts w:hint="eastAsia" w:ascii="宋体" w:hAnsi="宋体" w:cs="宋体"/>
          <w:b/>
          <w:bCs/>
          <w:lang w:val="en-US" w:eastAsia="zh-CN"/>
        </w:rPr>
        <w:t>2、</w:t>
      </w:r>
      <w:r>
        <w:rPr>
          <w:rFonts w:hint="eastAsia" w:ascii="宋体" w:hAnsi="宋体" w:eastAsia="宋体" w:cs="宋体"/>
          <w:b/>
          <w:bCs/>
          <w:color w:val="auto"/>
          <w:sz w:val="24"/>
          <w:szCs w:val="24"/>
          <w:highlight w:val="none"/>
          <w:lang w:eastAsia="zh-CN" w:bidi="ar"/>
        </w:rPr>
        <w:t>投标人须承担过食堂经营或者饭店</w:t>
      </w:r>
      <w:r>
        <w:rPr>
          <w:rFonts w:hint="eastAsia" w:ascii="宋体" w:hAnsi="宋体" w:cs="宋体"/>
          <w:b/>
          <w:bCs/>
          <w:color w:val="auto"/>
          <w:sz w:val="24"/>
          <w:szCs w:val="24"/>
          <w:highlight w:val="none"/>
          <w:lang w:eastAsia="zh-CN" w:bidi="ar"/>
        </w:rPr>
        <w:t>（</w:t>
      </w:r>
      <w:r>
        <w:rPr>
          <w:rFonts w:hint="eastAsia" w:ascii="宋体" w:hAnsi="宋体" w:cs="宋体"/>
          <w:b/>
          <w:bCs/>
          <w:color w:val="auto"/>
          <w:sz w:val="24"/>
          <w:szCs w:val="24"/>
          <w:highlight w:val="none"/>
          <w:lang w:val="en-US" w:eastAsia="zh-CN" w:bidi="ar"/>
        </w:rPr>
        <w:t>酒店</w:t>
      </w:r>
      <w:r>
        <w:rPr>
          <w:rFonts w:hint="eastAsia" w:ascii="宋体" w:hAnsi="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eastAsia="zh-CN" w:bidi="ar"/>
        </w:rPr>
        <w:t>业绩（经营面积不低于300平方米</w:t>
      </w:r>
      <w:r>
        <w:rPr>
          <w:rFonts w:hint="eastAsia" w:ascii="宋体" w:hAnsi="宋体" w:cs="宋体"/>
          <w:b/>
          <w:bCs/>
          <w:lang w:val="en-US" w:eastAsia="zh-CN"/>
        </w:rPr>
        <w:t>，须提供业绩合同，若合同不能体现评审内容，另提供业主方出具的证明材料。</w:t>
      </w:r>
    </w:p>
    <w:p w14:paraId="1C93BFA5">
      <w:pPr>
        <w:pStyle w:val="8"/>
        <w:widowControl/>
        <w:overflowPunct w:val="0"/>
        <w:spacing w:line="400" w:lineRule="exact"/>
        <w:ind w:firstLine="480"/>
        <w:rPr>
          <w:rFonts w:hint="default" w:ascii="宋体" w:hAnsi="宋体" w:cs="宋体"/>
          <w:b/>
          <w:bCs/>
          <w:lang w:val="en-US" w:eastAsia="zh-CN"/>
        </w:rPr>
      </w:pPr>
      <w:r>
        <w:rPr>
          <w:rFonts w:hint="eastAsia" w:ascii="宋体" w:hAnsi="宋体" w:cs="宋体"/>
          <w:b/>
          <w:bCs/>
          <w:lang w:val="en-US" w:eastAsia="zh-CN"/>
        </w:rPr>
        <w:t>注：以上材料须提供原件或复印件加盖投标单位公章（提供原件不退回），招标人在公示期内将对第一中标候选人的业绩进行实地考察，若业绩不符合要求，招标人有权取消其中标资格。</w:t>
      </w:r>
    </w:p>
    <w:p w14:paraId="4684CF51">
      <w:pPr>
        <w:pStyle w:val="8"/>
        <w:widowControl/>
        <w:overflowPunct w:val="0"/>
        <w:spacing w:line="400" w:lineRule="exact"/>
        <w:ind w:firstLine="480"/>
        <w:rPr>
          <w:rFonts w:hint="eastAsia" w:ascii="宋体" w:hAnsi="宋体" w:cs="宋体"/>
        </w:rPr>
      </w:pPr>
      <w:r>
        <w:rPr>
          <w:rFonts w:hint="eastAsia" w:ascii="宋体" w:hAnsi="宋体" w:cs="宋体"/>
          <w:lang w:eastAsia="zh-CN"/>
        </w:rPr>
        <w:t>投标人</w:t>
      </w:r>
      <w:r>
        <w:rPr>
          <w:rFonts w:hint="eastAsia" w:ascii="宋体" w:hAnsi="宋体" w:cs="宋体"/>
        </w:rPr>
        <w:t>应在公告期内到现场实地踏勘，认真审阅本项目</w:t>
      </w:r>
      <w:r>
        <w:rPr>
          <w:rFonts w:hint="eastAsia" w:ascii="宋体" w:hAnsi="宋体" w:cs="宋体"/>
          <w:lang w:val="en-US" w:eastAsia="zh-CN"/>
        </w:rPr>
        <w:t>招标</w:t>
      </w:r>
      <w:r>
        <w:rPr>
          <w:rFonts w:hint="eastAsia" w:ascii="宋体" w:hAnsi="宋体" w:cs="宋体"/>
        </w:rPr>
        <w:t>公告和标的物介绍，中标后，如因未踏勘现场、未了解项目具体情况等原因造成的各项损失，由竞得人自理。如有疑问须在公告期内向招标人提出。凡参加本项目</w:t>
      </w:r>
      <w:r>
        <w:rPr>
          <w:rFonts w:hint="eastAsia" w:ascii="宋体" w:hAnsi="宋体" w:cs="宋体"/>
          <w:lang w:eastAsia="zh-CN"/>
        </w:rPr>
        <w:t>投标人</w:t>
      </w:r>
      <w:r>
        <w:rPr>
          <w:rFonts w:hint="eastAsia" w:ascii="宋体" w:hAnsi="宋体" w:cs="宋体"/>
        </w:rPr>
        <w:t>都视同已经实地踏勘，确认了</w:t>
      </w:r>
      <w:r>
        <w:rPr>
          <w:rFonts w:hint="eastAsia" w:ascii="宋体" w:hAnsi="宋体" w:cs="宋体"/>
          <w:lang w:val="en-US" w:eastAsia="zh-CN"/>
        </w:rPr>
        <w:t>招标</w:t>
      </w:r>
      <w:r>
        <w:rPr>
          <w:rFonts w:hint="eastAsia" w:ascii="宋体" w:hAnsi="宋体" w:cs="宋体"/>
        </w:rPr>
        <w:t>公告中的各项条款。</w:t>
      </w:r>
    </w:p>
    <w:p w14:paraId="04E03651">
      <w:pPr>
        <w:pStyle w:val="8"/>
        <w:widowControl/>
        <w:overflowPunct w:val="0"/>
        <w:spacing w:line="400" w:lineRule="exact"/>
        <w:ind w:firstLine="480"/>
        <w:rPr>
          <w:rFonts w:ascii="宋体" w:hAnsi="宋体" w:cs="宋体"/>
        </w:rPr>
      </w:pPr>
      <w:r>
        <w:rPr>
          <w:rFonts w:hint="eastAsia" w:ascii="宋体" w:hAnsi="宋体" w:cs="宋体"/>
          <w:lang w:val="en-US" w:eastAsia="zh-CN"/>
        </w:rPr>
        <w:t>三、</w:t>
      </w:r>
      <w:r>
        <w:rPr>
          <w:rFonts w:hint="eastAsia" w:ascii="宋体" w:hAnsi="宋体" w:cs="宋体"/>
        </w:rPr>
        <w:t>重大事项披露 ：</w:t>
      </w:r>
    </w:p>
    <w:p w14:paraId="14C82160">
      <w:pPr>
        <w:pStyle w:val="8"/>
        <w:widowControl/>
        <w:overflowPunct w:val="0"/>
        <w:spacing w:line="400" w:lineRule="exact"/>
        <w:ind w:firstLine="480"/>
        <w:rPr>
          <w:rFonts w:ascii="宋体" w:hAnsi="宋体" w:cs="宋体"/>
        </w:rPr>
      </w:pPr>
      <w:r>
        <w:rPr>
          <w:rFonts w:hint="eastAsia" w:ascii="宋体" w:hAnsi="宋体" w:cs="宋体"/>
        </w:rPr>
        <w:t>1、经营业态仅限为：食堂、便利店；中标方应按招标公告约定的用途依法经营，不得从事任何违法经营活动，禁止分包、转包。否则，招标人有权取消其竞得人资格，此次招标具体情况由</w:t>
      </w:r>
      <w:r>
        <w:rPr>
          <w:rFonts w:hint="eastAsia" w:ascii="宋体" w:hAnsi="宋体" w:cs="宋体"/>
          <w:lang w:eastAsia="zh-CN"/>
        </w:rPr>
        <w:t>投标人</w:t>
      </w:r>
      <w:r>
        <w:rPr>
          <w:rFonts w:hint="eastAsia" w:ascii="宋体" w:hAnsi="宋体" w:cs="宋体"/>
        </w:rPr>
        <w:t>自行勘察现场，以实际现状为准，成交后，所有费用由中标单位自理（包括但不限于税费、物业费、卫生保洁、垃圾清运、天然气、空调维保、食材等本项目所涉及的一切费用）。招标人将不为此承担任何责任和费用。</w:t>
      </w:r>
    </w:p>
    <w:p w14:paraId="00EDBD7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rightChars="0" w:firstLine="480" w:firstLineChars="200"/>
        <w:textAlignment w:val="auto"/>
        <w:rPr>
          <w:rFonts w:ascii="宋体" w:hAnsi="宋体" w:cs="宋体"/>
        </w:rPr>
      </w:pPr>
      <w:r>
        <w:rPr>
          <w:rFonts w:hint="eastAsia" w:ascii="宋体" w:hAnsi="宋体" w:cs="宋体"/>
        </w:rPr>
        <w:t>2、承包期限：</w:t>
      </w:r>
      <w:r>
        <w:rPr>
          <w:rFonts w:hint="eastAsia" w:ascii="宋体" w:hAnsi="宋体" w:eastAsia="宋体" w:cs="宋体"/>
          <w:color w:val="0000FF"/>
          <w:sz w:val="24"/>
          <w:szCs w:val="24"/>
          <w:highlight w:val="none"/>
          <w:lang w:eastAsia="zh-CN" w:bidi="ar"/>
        </w:rPr>
        <w:t>服务周期约270天。竞得人须在《食堂租赁合同》签定时一次性将履约保证金转入</w:t>
      </w:r>
      <w:r>
        <w:rPr>
          <w:rFonts w:hint="eastAsia" w:ascii="宋体" w:hAnsi="宋体" w:cs="宋体"/>
          <w:color w:val="0000FF"/>
          <w:sz w:val="24"/>
          <w:szCs w:val="24"/>
          <w:highlight w:val="none"/>
          <w:lang w:eastAsia="zh-CN" w:bidi="ar"/>
        </w:rPr>
        <w:t>招租方</w:t>
      </w:r>
      <w:r>
        <w:rPr>
          <w:rFonts w:hint="eastAsia" w:ascii="宋体" w:hAnsi="宋体" w:eastAsia="宋体" w:cs="宋体"/>
          <w:color w:val="0000FF"/>
          <w:sz w:val="24"/>
          <w:szCs w:val="24"/>
          <w:highlight w:val="none"/>
          <w:lang w:eastAsia="zh-CN" w:bidi="ar"/>
        </w:rPr>
        <w:t>指定</w:t>
      </w:r>
      <w:r>
        <w:rPr>
          <w:rFonts w:hint="eastAsia" w:ascii="宋体" w:hAnsi="宋体" w:cs="宋体"/>
          <w:color w:val="0000FF"/>
          <w:sz w:val="24"/>
          <w:szCs w:val="24"/>
          <w:highlight w:val="none"/>
          <w:lang w:eastAsia="zh-CN" w:bidi="ar"/>
        </w:rPr>
        <w:t>账户</w:t>
      </w:r>
      <w:r>
        <w:rPr>
          <w:rFonts w:hint="eastAsia" w:ascii="宋体" w:hAnsi="宋体" w:eastAsia="宋体" w:cs="宋体"/>
          <w:color w:val="0000FF"/>
          <w:sz w:val="24"/>
          <w:szCs w:val="24"/>
          <w:highlight w:val="none"/>
          <w:lang w:eastAsia="zh-CN" w:bidi="ar"/>
        </w:rPr>
        <w:t>。先付款后使用。履约保证金为</w:t>
      </w:r>
      <w:r>
        <w:rPr>
          <w:rFonts w:hint="eastAsia" w:ascii="宋体" w:hAnsi="宋体" w:cs="宋体"/>
          <w:color w:val="0000FF"/>
          <w:sz w:val="24"/>
          <w:szCs w:val="24"/>
          <w:highlight w:val="none"/>
          <w:lang w:val="en-US" w:eastAsia="zh-CN" w:bidi="ar"/>
        </w:rPr>
        <w:t>30000</w:t>
      </w:r>
      <w:r>
        <w:rPr>
          <w:rFonts w:hint="eastAsia" w:ascii="宋体" w:hAnsi="宋体" w:eastAsia="宋体" w:cs="宋体"/>
          <w:color w:val="0000FF"/>
          <w:sz w:val="24"/>
          <w:szCs w:val="24"/>
          <w:highlight w:val="none"/>
          <w:lang w:eastAsia="zh-CN" w:bidi="ar"/>
        </w:rPr>
        <w:t>元（</w:t>
      </w:r>
      <w:r>
        <w:rPr>
          <w:rFonts w:hint="eastAsia" w:ascii="宋体" w:hAnsi="宋体" w:eastAsia="宋体" w:cs="宋体"/>
          <w:color w:val="0000FF"/>
          <w:sz w:val="24"/>
          <w:szCs w:val="24"/>
          <w:highlight w:val="none"/>
          <w:lang w:val="en-US" w:eastAsia="zh-CN" w:bidi="ar"/>
        </w:rPr>
        <w:t>银行转账</w:t>
      </w:r>
      <w:r>
        <w:rPr>
          <w:rFonts w:hint="eastAsia" w:ascii="宋体" w:hAnsi="宋体" w:eastAsia="宋体" w:cs="宋体"/>
          <w:color w:val="0000FF"/>
          <w:sz w:val="24"/>
          <w:szCs w:val="24"/>
          <w:highlight w:val="none"/>
          <w:lang w:eastAsia="zh-CN" w:bidi="ar"/>
        </w:rPr>
        <w:t>），退场时验收合格后退还。租金每季度进行预缴，合同签订前先缴纳三个月的租金费，后期租金每次提前30日缴纳，租金三个月一付。</w:t>
      </w:r>
    </w:p>
    <w:p w14:paraId="50FA69E9">
      <w:pPr>
        <w:pStyle w:val="8"/>
        <w:widowControl/>
        <w:overflowPunct w:val="0"/>
        <w:spacing w:line="400" w:lineRule="exact"/>
        <w:ind w:firstLine="425"/>
        <w:rPr>
          <w:rFonts w:hint="eastAsia" w:ascii="宋体" w:hAnsi="宋体" w:cs="宋体"/>
        </w:rPr>
      </w:pPr>
      <w:r>
        <w:rPr>
          <w:rFonts w:hint="eastAsia" w:ascii="宋体" w:hAnsi="宋体" w:cs="宋体"/>
        </w:rPr>
        <w:t>3、履约保证金在合同签订前缴纳完毕。请各潜在</w:t>
      </w:r>
      <w:r>
        <w:rPr>
          <w:rFonts w:hint="eastAsia" w:ascii="宋体" w:hAnsi="宋体" w:cs="宋体"/>
          <w:lang w:eastAsia="zh-CN"/>
        </w:rPr>
        <w:t>投标人</w:t>
      </w:r>
      <w:r>
        <w:rPr>
          <w:rFonts w:hint="eastAsia" w:ascii="宋体" w:hAnsi="宋体" w:cs="宋体"/>
        </w:rPr>
        <w:t>在</w:t>
      </w:r>
      <w:r>
        <w:rPr>
          <w:rFonts w:hint="eastAsia" w:ascii="宋体" w:hAnsi="宋体" w:cs="宋体"/>
          <w:lang w:val="en-US" w:eastAsia="zh-CN"/>
        </w:rPr>
        <w:t>投标</w:t>
      </w:r>
      <w:r>
        <w:rPr>
          <w:rFonts w:hint="eastAsia" w:ascii="宋体" w:hAnsi="宋体" w:cs="宋体"/>
        </w:rPr>
        <w:t>前给予充分考虑，一旦签订合同，必须按合同要求内容执行。</w:t>
      </w:r>
    </w:p>
    <w:p w14:paraId="5946876A">
      <w:pPr>
        <w:pStyle w:val="8"/>
        <w:widowControl/>
        <w:overflowPunct w:val="0"/>
        <w:spacing w:line="400" w:lineRule="exact"/>
        <w:ind w:firstLine="425"/>
        <w:rPr>
          <w:rFonts w:ascii="宋体" w:hAnsi="宋体" w:cs="宋体"/>
        </w:rPr>
      </w:pPr>
      <w:r>
        <w:rPr>
          <w:rFonts w:hint="eastAsia" w:ascii="宋体" w:hAnsi="宋体" w:cs="宋体"/>
        </w:rPr>
        <w:t>4、承包期间，中标方发生的税费、水、电、燃气、暖气、通讯、卫生等相关使用费以及房屋、附属物、相关设施设备的日常维修费等所有费用，均由中标方自行承担，并直接向有关管理单位交付。具体情况由</w:t>
      </w:r>
      <w:r>
        <w:rPr>
          <w:rFonts w:hint="eastAsia" w:ascii="宋体" w:hAnsi="宋体" w:cs="宋体"/>
          <w:lang w:eastAsia="zh-CN"/>
        </w:rPr>
        <w:t>投标人</w:t>
      </w:r>
      <w:r>
        <w:rPr>
          <w:rFonts w:hint="eastAsia" w:ascii="宋体" w:hAnsi="宋体" w:cs="宋体"/>
        </w:rPr>
        <w:t>自行现场勘查。</w:t>
      </w:r>
    </w:p>
    <w:p w14:paraId="6AD25A16">
      <w:pPr>
        <w:pStyle w:val="8"/>
        <w:widowControl/>
        <w:overflowPunct w:val="0"/>
        <w:spacing w:line="400" w:lineRule="exact"/>
        <w:ind w:firstLine="425"/>
        <w:rPr>
          <w:rFonts w:ascii="宋体" w:hAnsi="宋体" w:cs="宋体"/>
        </w:rPr>
      </w:pPr>
      <w:r>
        <w:rPr>
          <w:rFonts w:hint="eastAsia" w:ascii="宋体" w:hAnsi="宋体" w:cs="宋体"/>
        </w:rPr>
        <w:t>5、经营期间，中标方有责任保护好房屋及设施，不得随意改变结构或损坏设施，如房出现漏雨、漏水、雨水淹等，由中标方负责维修，维修费用由中标方承担，造成的损失与招标方无关。</w:t>
      </w:r>
    </w:p>
    <w:p w14:paraId="24411B45">
      <w:pPr>
        <w:pStyle w:val="8"/>
        <w:widowControl/>
        <w:spacing w:line="400" w:lineRule="exact"/>
        <w:ind w:firstLine="426"/>
        <w:rPr>
          <w:rFonts w:ascii="宋体" w:hAnsi="宋体" w:cs="宋体"/>
        </w:rPr>
      </w:pPr>
      <w:r>
        <w:rPr>
          <w:rFonts w:hint="eastAsia" w:ascii="宋体" w:hAnsi="宋体" w:cs="宋体"/>
        </w:rPr>
        <w:t>6、经营期间，中标方须做好餐厨垃圾清理及工作，按照有关餐厨垃圾倾倒标准予以处理，因此产生的垃圾清运费则由中标方自行承担。</w:t>
      </w:r>
    </w:p>
    <w:p w14:paraId="3B945CF3">
      <w:pPr>
        <w:pStyle w:val="8"/>
        <w:widowControl/>
        <w:spacing w:line="400" w:lineRule="exact"/>
        <w:ind w:firstLine="426"/>
        <w:rPr>
          <w:rFonts w:ascii="宋体" w:hAnsi="宋体" w:cs="宋体"/>
        </w:rPr>
      </w:pPr>
      <w:r>
        <w:rPr>
          <w:rFonts w:hint="eastAsia" w:ascii="宋体" w:hAnsi="宋体" w:cs="宋体"/>
        </w:rPr>
        <w:t>7、中标方须按招标公告约定的用途依法持证经营，必须遵守市容相关管理规定，禁止出店经营、占道经营，不得从事约定以外的用途及其他任何违法经营活动。</w:t>
      </w:r>
    </w:p>
    <w:p w14:paraId="1A0E1FD8">
      <w:pPr>
        <w:pStyle w:val="8"/>
        <w:widowControl/>
        <w:spacing w:line="400" w:lineRule="exact"/>
        <w:ind w:firstLine="426"/>
        <w:rPr>
          <w:rFonts w:ascii="宋体" w:hAnsi="宋体" w:cs="宋体"/>
        </w:rPr>
      </w:pPr>
      <w:r>
        <w:rPr>
          <w:rFonts w:hint="eastAsia" w:ascii="宋体" w:hAnsi="宋体" w:cs="宋体"/>
        </w:rPr>
        <w:t>8、中标方在经营期间须保证早、中、晚餐正点、足量、安全、优质供应，饭菜价格不得高于市场价格，各类饭菜须明码标价。</w:t>
      </w:r>
    </w:p>
    <w:p w14:paraId="2A879F70">
      <w:pPr>
        <w:pStyle w:val="8"/>
        <w:widowControl/>
        <w:spacing w:line="400" w:lineRule="exact"/>
        <w:ind w:firstLine="426"/>
        <w:rPr>
          <w:rFonts w:ascii="宋体" w:hAnsi="宋体" w:cs="宋体"/>
        </w:rPr>
      </w:pPr>
      <w:r>
        <w:rPr>
          <w:rFonts w:hint="eastAsia" w:ascii="宋体" w:hAnsi="宋体" w:cs="宋体"/>
        </w:rPr>
        <w:t>早餐：供应时间6:30-8:00；</w:t>
      </w:r>
    </w:p>
    <w:p w14:paraId="78BB8DD8">
      <w:pPr>
        <w:pStyle w:val="8"/>
        <w:widowControl/>
        <w:spacing w:line="400" w:lineRule="exact"/>
        <w:ind w:firstLine="426"/>
        <w:rPr>
          <w:rFonts w:ascii="宋体" w:hAnsi="宋体" w:cs="宋体"/>
        </w:rPr>
      </w:pPr>
      <w:r>
        <w:rPr>
          <w:rFonts w:hint="eastAsia" w:ascii="宋体" w:hAnsi="宋体" w:cs="宋体"/>
        </w:rPr>
        <w:t>午餐：供应时间11:00-13:00，须有一类荤素搭配10元左右平价工作套餐；</w:t>
      </w:r>
    </w:p>
    <w:p w14:paraId="53235E83">
      <w:pPr>
        <w:pStyle w:val="8"/>
        <w:widowControl/>
        <w:spacing w:line="400" w:lineRule="exact"/>
        <w:ind w:firstLine="426"/>
        <w:rPr>
          <w:rFonts w:ascii="宋体" w:hAnsi="宋体" w:cs="宋体"/>
        </w:rPr>
      </w:pPr>
      <w:r>
        <w:rPr>
          <w:rFonts w:hint="eastAsia" w:ascii="宋体" w:hAnsi="宋体" w:cs="宋体"/>
        </w:rPr>
        <w:t>晚餐：供应时间17:00-20:00。</w:t>
      </w:r>
    </w:p>
    <w:p w14:paraId="2F8A69A4">
      <w:pPr>
        <w:pStyle w:val="8"/>
        <w:widowControl/>
        <w:spacing w:line="400" w:lineRule="exact"/>
        <w:ind w:firstLine="426"/>
        <w:rPr>
          <w:rFonts w:ascii="宋体" w:hAnsi="宋体" w:cs="宋体"/>
        </w:rPr>
      </w:pPr>
      <w:r>
        <w:rPr>
          <w:rFonts w:hint="eastAsia" w:ascii="宋体" w:hAnsi="宋体" w:cs="宋体"/>
        </w:rPr>
        <w:t>（我方有权要求中标方根据实际情况更改供应时间）</w:t>
      </w:r>
    </w:p>
    <w:p w14:paraId="234D2AD1">
      <w:pPr>
        <w:pStyle w:val="8"/>
        <w:widowControl/>
        <w:spacing w:line="400" w:lineRule="exact"/>
        <w:ind w:firstLine="426"/>
        <w:rPr>
          <w:rFonts w:ascii="宋体" w:hAnsi="宋体" w:cs="宋体"/>
        </w:rPr>
      </w:pPr>
      <w:r>
        <w:rPr>
          <w:rFonts w:hint="eastAsia" w:ascii="宋体" w:hAnsi="宋体" w:cs="宋体"/>
        </w:rPr>
        <w:t>中标方提供的食物须符合国家相关卫生要求，如因食物问题导致用餐人员发生任何身体不适，我方有权立即封存食物，并将食物送至检验机构检验，如因此给我方或就餐人员造成损失的，由中标方承担一切赔偿责任。</w:t>
      </w:r>
    </w:p>
    <w:p w14:paraId="51E7CEA1">
      <w:pPr>
        <w:pStyle w:val="8"/>
        <w:widowControl/>
        <w:spacing w:line="400" w:lineRule="exact"/>
        <w:ind w:firstLine="426"/>
        <w:rPr>
          <w:rFonts w:ascii="Times New Roman" w:hAnsi="Times New Roman"/>
          <w:sz w:val="20"/>
          <w:szCs w:val="20"/>
        </w:rPr>
      </w:pPr>
      <w:r>
        <w:rPr>
          <w:rFonts w:hint="eastAsia" w:ascii="宋体" w:hAnsi="宋体" w:cs="宋体"/>
        </w:rPr>
        <w:t>备注：如因竞得人违法、违规、不服从管理等原因造成的各项纠纷及法律责任由竞得人负全部责任，招标人不承担任何连带责任。</w:t>
      </w:r>
    </w:p>
    <w:p w14:paraId="5F85215A">
      <w:pPr>
        <w:pStyle w:val="8"/>
        <w:widowControl/>
        <w:spacing w:line="400" w:lineRule="exact"/>
        <w:ind w:firstLine="425"/>
        <w:rPr>
          <w:rFonts w:ascii="宋体" w:hAnsi="宋体" w:cs="宋体"/>
          <w:b/>
          <w:bCs/>
        </w:rPr>
      </w:pPr>
      <w:r>
        <w:rPr>
          <w:rFonts w:hint="eastAsia" w:ascii="宋体" w:hAnsi="宋体" w:cs="宋体"/>
          <w:b/>
          <w:bCs/>
          <w:lang w:val="en-US" w:eastAsia="zh-CN"/>
        </w:rPr>
        <w:t>四</w:t>
      </w:r>
      <w:r>
        <w:rPr>
          <w:rFonts w:hint="eastAsia" w:ascii="宋体" w:hAnsi="宋体" w:cs="宋体"/>
          <w:b/>
          <w:bCs/>
        </w:rPr>
        <w:t>、</w:t>
      </w:r>
      <w:r>
        <w:rPr>
          <w:rFonts w:hint="eastAsia" w:ascii="宋体" w:hAnsi="宋体" w:cs="宋体"/>
          <w:b/>
          <w:bCs/>
          <w:lang w:val="en-US" w:eastAsia="zh-CN"/>
        </w:rPr>
        <w:t>投标报价要求</w:t>
      </w:r>
      <w:r>
        <w:rPr>
          <w:rFonts w:hint="eastAsia" w:ascii="宋体" w:hAnsi="宋体" w:cs="宋体"/>
          <w:b/>
          <w:bCs/>
        </w:rPr>
        <w:t>：</w:t>
      </w:r>
    </w:p>
    <w:p w14:paraId="2A105D74">
      <w:pPr>
        <w:pStyle w:val="8"/>
        <w:widowControl/>
        <w:spacing w:line="400" w:lineRule="exact"/>
        <w:ind w:firstLine="425"/>
        <w:rPr>
          <w:rFonts w:ascii="宋体" w:hAnsi="宋体" w:cs="宋体"/>
          <w:b/>
          <w:bCs/>
        </w:rPr>
      </w:pPr>
      <w:r>
        <w:rPr>
          <w:rFonts w:hint="eastAsia" w:ascii="宋体" w:hAnsi="宋体" w:cs="宋体"/>
          <w:b/>
          <w:bCs/>
          <w:lang w:val="en-US" w:eastAsia="zh-CN"/>
        </w:rPr>
        <w:t>本项目最低限价为8元/平方米/月，投标人投标报价不得低于最低限价，否则投标将被拒绝</w:t>
      </w:r>
      <w:r>
        <w:rPr>
          <w:rFonts w:hint="eastAsia" w:ascii="宋体" w:hAnsi="宋体" w:cs="宋体"/>
          <w:b/>
          <w:bCs/>
        </w:rPr>
        <w:t>。本项目</w:t>
      </w:r>
      <w:r>
        <w:rPr>
          <w:rFonts w:hint="eastAsia" w:ascii="宋体" w:hAnsi="宋体" w:cs="宋体"/>
          <w:b/>
          <w:bCs/>
          <w:lang w:val="en-US" w:eastAsia="zh-CN"/>
        </w:rPr>
        <w:t>采用一次性报价，价高者得</w:t>
      </w:r>
      <w:r>
        <w:rPr>
          <w:rFonts w:hint="eastAsia" w:ascii="宋体" w:hAnsi="宋体" w:cs="宋体"/>
          <w:b/>
          <w:bCs/>
        </w:rPr>
        <w:t>。请</w:t>
      </w:r>
      <w:r>
        <w:rPr>
          <w:rFonts w:hint="eastAsia" w:ascii="宋体" w:hAnsi="宋体" w:cs="宋体"/>
          <w:b/>
          <w:bCs/>
          <w:lang w:eastAsia="zh-CN"/>
        </w:rPr>
        <w:t>投标人</w:t>
      </w:r>
      <w:r>
        <w:rPr>
          <w:rFonts w:hint="eastAsia" w:ascii="宋体" w:hAnsi="宋体" w:cs="宋体"/>
          <w:b/>
          <w:bCs/>
        </w:rPr>
        <w:t>充分考虑各种因素，成交后固定</w:t>
      </w:r>
      <w:r>
        <w:rPr>
          <w:rFonts w:hint="eastAsia" w:ascii="宋体" w:hAnsi="宋体" w:cs="宋体"/>
          <w:b/>
          <w:bCs/>
          <w:lang w:val="en-US" w:eastAsia="zh-CN"/>
        </w:rPr>
        <w:t>单价</w:t>
      </w:r>
      <w:r>
        <w:rPr>
          <w:rFonts w:hint="eastAsia" w:ascii="宋体" w:hAnsi="宋体" w:cs="宋体"/>
          <w:b/>
          <w:bCs/>
        </w:rPr>
        <w:t>不予调整，不得因各种理由拖欠费用。</w:t>
      </w:r>
    </w:p>
    <w:p w14:paraId="68C54C4E">
      <w:pPr>
        <w:pStyle w:val="8"/>
        <w:widowControl/>
        <w:spacing w:line="400" w:lineRule="exact"/>
        <w:ind w:firstLine="426"/>
        <w:rPr>
          <w:rFonts w:ascii="Times New Roman" w:hAnsi="Times New Roman"/>
          <w:sz w:val="20"/>
          <w:szCs w:val="20"/>
        </w:rPr>
      </w:pPr>
      <w:r>
        <w:rPr>
          <w:rFonts w:hint="eastAsia" w:ascii="宋体" w:hAnsi="宋体" w:cs="宋体"/>
          <w:b/>
          <w:bCs/>
          <w:lang w:val="en-US" w:eastAsia="zh-CN"/>
        </w:rPr>
        <w:t>五</w:t>
      </w:r>
      <w:r>
        <w:rPr>
          <w:rFonts w:hint="eastAsia" w:ascii="宋体" w:hAnsi="宋体" w:cs="宋体"/>
          <w:b/>
          <w:bCs/>
        </w:rPr>
        <w:t>、</w:t>
      </w:r>
      <w:r>
        <w:rPr>
          <w:rFonts w:hint="eastAsia" w:ascii="宋体" w:hAnsi="宋体" w:cs="宋体"/>
        </w:rPr>
        <w:t>本次项目由滁州市城投工程咨询管理有限公司</w:t>
      </w:r>
      <w:r>
        <w:rPr>
          <w:rFonts w:hint="eastAsia" w:ascii="宋体" w:hAnsi="宋体" w:cs="宋体"/>
          <w:lang w:val="en-US" w:eastAsia="zh-CN"/>
        </w:rPr>
        <w:t>代理</w:t>
      </w:r>
      <w:r>
        <w:rPr>
          <w:rFonts w:hint="eastAsia" w:ascii="宋体" w:hAnsi="宋体" w:cs="宋体"/>
        </w:rPr>
        <w:t>。代理费</w:t>
      </w:r>
      <w:r>
        <w:rPr>
          <w:rFonts w:hint="eastAsia" w:ascii="宋体" w:hAnsi="宋体" w:cs="宋体"/>
          <w:lang w:val="en-US" w:eastAsia="zh-CN"/>
        </w:rPr>
        <w:t>2</w:t>
      </w:r>
      <w:r>
        <w:rPr>
          <w:rFonts w:hint="eastAsia" w:ascii="宋体" w:hAnsi="宋体" w:cs="宋体"/>
        </w:rPr>
        <w:t>000元，由</w:t>
      </w:r>
      <w:r>
        <w:rPr>
          <w:rFonts w:hint="eastAsia" w:ascii="宋体" w:hAnsi="宋体" w:cs="宋体"/>
          <w:lang w:val="en-US" w:eastAsia="zh-CN"/>
        </w:rPr>
        <w:t>中标人</w:t>
      </w:r>
      <w:r>
        <w:rPr>
          <w:rFonts w:hint="eastAsia" w:ascii="宋体" w:hAnsi="宋体" w:cs="宋体"/>
        </w:rPr>
        <w:t>在领取中标通知书前支付给代理公司，请</w:t>
      </w:r>
      <w:r>
        <w:rPr>
          <w:rFonts w:hint="eastAsia" w:ascii="宋体" w:hAnsi="宋体" w:cs="宋体"/>
          <w:lang w:eastAsia="zh-CN"/>
        </w:rPr>
        <w:t>投标人</w:t>
      </w:r>
      <w:r>
        <w:rPr>
          <w:rFonts w:hint="eastAsia" w:ascii="宋体" w:hAnsi="宋体" w:cs="宋体"/>
        </w:rPr>
        <w:t>在</w:t>
      </w:r>
      <w:r>
        <w:rPr>
          <w:rFonts w:hint="eastAsia" w:ascii="宋体" w:hAnsi="宋体" w:cs="宋体"/>
          <w:lang w:val="en-US" w:eastAsia="zh-CN"/>
        </w:rPr>
        <w:t>投标</w:t>
      </w:r>
      <w:r>
        <w:rPr>
          <w:rFonts w:hint="eastAsia" w:ascii="宋体" w:hAnsi="宋体" w:cs="宋体"/>
        </w:rPr>
        <w:t>过程中充分考虑此项费用。</w:t>
      </w:r>
    </w:p>
    <w:p w14:paraId="1F57C4BE">
      <w:pPr>
        <w:pStyle w:val="8"/>
        <w:widowControl/>
        <w:spacing w:line="400" w:lineRule="exact"/>
        <w:ind w:firstLine="424"/>
        <w:rPr>
          <w:rFonts w:ascii="Times New Roman" w:hAnsi="Times New Roman"/>
          <w:sz w:val="20"/>
          <w:szCs w:val="20"/>
        </w:rPr>
      </w:pPr>
      <w:r>
        <w:rPr>
          <w:rFonts w:hint="eastAsia" w:ascii="宋体" w:hAnsi="宋体" w:cs="宋体"/>
          <w:b/>
          <w:bCs/>
          <w:lang w:val="en-US" w:eastAsia="zh-CN"/>
        </w:rPr>
        <w:t>六</w:t>
      </w:r>
      <w:r>
        <w:rPr>
          <w:rFonts w:hint="eastAsia" w:ascii="宋体" w:hAnsi="宋体" w:cs="宋体"/>
          <w:b/>
          <w:bCs/>
        </w:rPr>
        <w:t>、咨询、看样的时间：</w:t>
      </w:r>
    </w:p>
    <w:p w14:paraId="6A0DA158">
      <w:pPr>
        <w:pStyle w:val="8"/>
        <w:widowControl/>
        <w:spacing w:line="400" w:lineRule="exact"/>
        <w:ind w:firstLine="422"/>
        <w:rPr>
          <w:rFonts w:ascii="Times New Roman" w:hAnsi="Times New Roman"/>
          <w:sz w:val="20"/>
          <w:szCs w:val="20"/>
        </w:rPr>
      </w:pPr>
      <w:r>
        <w:rPr>
          <w:rFonts w:hint="eastAsia" w:ascii="宋体" w:hAnsi="宋体" w:cs="宋体"/>
        </w:rPr>
        <w:t>自公告之日起至</w:t>
      </w:r>
      <w:r>
        <w:rPr>
          <w:rFonts w:hint="eastAsia" w:ascii="宋体" w:hAnsi="宋体" w:cs="宋体"/>
          <w:lang w:eastAsia="zh-CN"/>
        </w:rPr>
        <w:t>2026年9月28日</w:t>
      </w:r>
      <w:r>
        <w:rPr>
          <w:rFonts w:hint="eastAsia" w:ascii="宋体" w:hAnsi="宋体" w:cs="宋体"/>
        </w:rPr>
        <w:t>1</w:t>
      </w:r>
      <w:r>
        <w:rPr>
          <w:rFonts w:hint="eastAsia" w:ascii="宋体" w:hAnsi="宋体" w:cs="宋体"/>
          <w:lang w:val="en-US" w:eastAsia="zh-CN"/>
        </w:rPr>
        <w:t>5</w:t>
      </w:r>
      <w:r>
        <w:rPr>
          <w:rFonts w:hint="eastAsia" w:ascii="宋体" w:hAnsi="宋体" w:cs="宋体"/>
        </w:rPr>
        <w:t>时止接受咨询（节假日休息），有意者请与招标人联系。</w:t>
      </w:r>
    </w:p>
    <w:p w14:paraId="53A8D21E">
      <w:pPr>
        <w:pStyle w:val="8"/>
        <w:widowControl/>
        <w:spacing w:line="400" w:lineRule="exact"/>
        <w:ind w:firstLine="424"/>
        <w:rPr>
          <w:rFonts w:ascii="Times New Roman" w:hAnsi="Times New Roman"/>
          <w:sz w:val="20"/>
          <w:szCs w:val="20"/>
        </w:rPr>
      </w:pPr>
      <w:r>
        <w:rPr>
          <w:rFonts w:hint="eastAsia" w:ascii="宋体" w:hAnsi="宋体" w:cs="宋体"/>
          <w:b/>
          <w:bCs/>
          <w:lang w:val="en-US" w:eastAsia="zh-CN"/>
        </w:rPr>
        <w:t>七</w:t>
      </w:r>
      <w:r>
        <w:rPr>
          <w:rFonts w:hint="eastAsia" w:ascii="宋体" w:hAnsi="宋体" w:cs="宋体"/>
          <w:b/>
          <w:bCs/>
        </w:rPr>
        <w:t>、特别提醒：</w:t>
      </w:r>
    </w:p>
    <w:p w14:paraId="71084125">
      <w:pPr>
        <w:pStyle w:val="8"/>
        <w:widowControl/>
        <w:spacing w:line="400" w:lineRule="exact"/>
        <w:ind w:firstLine="422"/>
        <w:rPr>
          <w:rFonts w:ascii="Times New Roman" w:hAnsi="Times New Roman"/>
          <w:sz w:val="20"/>
          <w:szCs w:val="20"/>
        </w:rPr>
      </w:pPr>
      <w:r>
        <w:rPr>
          <w:rFonts w:hint="eastAsia" w:ascii="宋体" w:hAnsi="宋体" w:cs="宋体"/>
        </w:rPr>
        <w:t>1)标的物以现状为准，招标人不承担本标的物的瑕疵担保责任。请慎重决定竞标行为，</w:t>
      </w:r>
      <w:r>
        <w:rPr>
          <w:rFonts w:hint="eastAsia" w:ascii="宋体" w:hAnsi="宋体" w:cs="宋体"/>
          <w:lang w:eastAsia="zh-CN"/>
        </w:rPr>
        <w:t>投标人</w:t>
      </w:r>
      <w:r>
        <w:rPr>
          <w:rFonts w:hint="eastAsia" w:ascii="宋体" w:hAnsi="宋体" w:cs="宋体"/>
        </w:rPr>
        <w:t>一旦作出竞标决定，即表明已完全了解，并接受标的物的现状和一切已知及未知的瑕疵。</w:t>
      </w:r>
    </w:p>
    <w:p w14:paraId="6F91FAC6">
      <w:pPr>
        <w:pStyle w:val="8"/>
        <w:widowControl/>
        <w:spacing w:line="400" w:lineRule="exact"/>
        <w:ind w:firstLine="425"/>
        <w:rPr>
          <w:rFonts w:ascii="Times New Roman" w:hAnsi="Times New Roman"/>
          <w:sz w:val="20"/>
          <w:szCs w:val="20"/>
        </w:rPr>
      </w:pPr>
      <w:r>
        <w:rPr>
          <w:rFonts w:hint="eastAsia" w:ascii="宋体" w:hAnsi="宋体" w:cs="宋体"/>
        </w:rPr>
        <w:t>2)</w:t>
      </w:r>
      <w:r>
        <w:rPr>
          <w:rFonts w:hint="eastAsia" w:ascii="宋体" w:hAnsi="宋体" w:cs="宋体"/>
          <w:lang w:eastAsia="zh-CN"/>
        </w:rPr>
        <w:t>投标人</w:t>
      </w:r>
      <w:r>
        <w:rPr>
          <w:rFonts w:hint="eastAsia" w:ascii="宋体" w:hAnsi="宋体" w:cs="宋体"/>
        </w:rPr>
        <w:t>在竞标前自行做好尽职调查，</w:t>
      </w:r>
      <w:r>
        <w:rPr>
          <w:rFonts w:hint="eastAsia" w:ascii="宋体" w:hAnsi="宋体" w:cs="宋体"/>
          <w:lang w:eastAsia="zh-CN"/>
        </w:rPr>
        <w:t>投标人</w:t>
      </w:r>
      <w:r>
        <w:rPr>
          <w:rFonts w:hint="eastAsia" w:ascii="宋体" w:hAnsi="宋体" w:cs="宋体"/>
        </w:rPr>
        <w:t>自行判断是否符合受让本项目资格。因不符合条件参加竞标的，由</w:t>
      </w:r>
      <w:r>
        <w:rPr>
          <w:rFonts w:hint="eastAsia" w:ascii="宋体" w:hAnsi="宋体" w:cs="宋体"/>
          <w:lang w:eastAsia="zh-CN"/>
        </w:rPr>
        <w:t>投标人</w:t>
      </w:r>
      <w:r>
        <w:rPr>
          <w:rFonts w:hint="eastAsia" w:ascii="宋体" w:hAnsi="宋体" w:cs="宋体"/>
        </w:rPr>
        <w:t>自行承担相应的法律责任，并自行承担由此产生的全部责任及后果，包括但不限于费用、风险和损失。</w:t>
      </w:r>
    </w:p>
    <w:p w14:paraId="34DF921C">
      <w:pPr>
        <w:pStyle w:val="8"/>
        <w:widowControl/>
        <w:spacing w:line="400" w:lineRule="exact"/>
        <w:ind w:firstLine="425"/>
        <w:rPr>
          <w:rFonts w:ascii="宋体" w:hAnsi="宋体" w:cs="宋体"/>
        </w:rPr>
      </w:pPr>
      <w:r>
        <w:rPr>
          <w:rFonts w:hint="eastAsia" w:ascii="宋体" w:hAnsi="宋体" w:cs="宋体"/>
        </w:rPr>
        <w:t>3)竞得人在中标通知书发放之日起</w:t>
      </w:r>
      <w:r>
        <w:rPr>
          <w:rFonts w:hint="eastAsia" w:ascii="宋体" w:hAnsi="宋体" w:cs="宋体"/>
          <w:lang w:val="en-US" w:eastAsia="zh-CN"/>
        </w:rPr>
        <w:t>30</w:t>
      </w:r>
      <w:r>
        <w:rPr>
          <w:rFonts w:hint="eastAsia" w:ascii="宋体" w:hAnsi="宋体" w:cs="宋体"/>
        </w:rPr>
        <w:t>日内缴纳履约保证金并主动与招标人签订合同，否则视为竞得人自动放弃成交资格，且招标人有权对外重新公开</w:t>
      </w:r>
      <w:r>
        <w:rPr>
          <w:rFonts w:hint="eastAsia" w:ascii="宋体" w:hAnsi="宋体" w:cs="宋体"/>
          <w:lang w:val="en-US" w:eastAsia="zh-CN"/>
        </w:rPr>
        <w:t>招标</w:t>
      </w:r>
      <w:r>
        <w:rPr>
          <w:rFonts w:hint="eastAsia" w:ascii="宋体" w:hAnsi="宋体" w:cs="宋体"/>
        </w:rPr>
        <w:t>。</w:t>
      </w:r>
    </w:p>
    <w:p w14:paraId="3A5788A1">
      <w:pPr>
        <w:pStyle w:val="8"/>
        <w:widowControl/>
        <w:spacing w:line="400" w:lineRule="exact"/>
        <w:ind w:firstLine="425"/>
        <w:rPr>
          <w:rFonts w:ascii="宋体" w:hAnsi="宋体" w:cs="宋体"/>
        </w:rPr>
      </w:pPr>
      <w:r>
        <w:rPr>
          <w:rFonts w:hint="eastAsia" w:ascii="宋体" w:hAnsi="宋体" w:cs="宋体"/>
        </w:rPr>
        <w:t>4)标的物经营登记手续由经营人自行办理，所涉及的一切税费均由经营人承担。</w:t>
      </w:r>
    </w:p>
    <w:p w14:paraId="414EE7B4">
      <w:pPr>
        <w:pStyle w:val="8"/>
        <w:widowControl/>
        <w:spacing w:line="400" w:lineRule="exact"/>
        <w:ind w:firstLine="480" w:firstLineChars="200"/>
      </w:pPr>
      <w:r>
        <w:rPr>
          <w:rFonts w:hint="eastAsia"/>
        </w:rPr>
        <w:t>联系方式：</w:t>
      </w:r>
    </w:p>
    <w:p w14:paraId="3A81B1D0">
      <w:pPr>
        <w:pStyle w:val="8"/>
        <w:widowControl/>
        <w:spacing w:line="400" w:lineRule="exact"/>
        <w:ind w:firstLine="480" w:firstLineChars="200"/>
      </w:pPr>
      <w:r>
        <w:rPr>
          <w:rFonts w:hint="eastAsia"/>
        </w:rPr>
        <w:t>代理公司：滁州市城投工程咨询管理有限公司</w:t>
      </w:r>
    </w:p>
    <w:p w14:paraId="6489C31C">
      <w:pPr>
        <w:pStyle w:val="8"/>
        <w:widowControl/>
        <w:spacing w:line="400" w:lineRule="exact"/>
        <w:ind w:firstLine="480" w:firstLineChars="200"/>
      </w:pPr>
      <w:r>
        <w:rPr>
          <w:rFonts w:hint="eastAsia"/>
        </w:rPr>
        <w:t>联系人：曹思敏 电话：</w:t>
      </w:r>
      <w:r>
        <w:t>0550-</w:t>
      </w:r>
      <w:r>
        <w:rPr>
          <w:rFonts w:hint="eastAsia"/>
        </w:rPr>
        <w:t>3519516、18712012204</w:t>
      </w:r>
    </w:p>
    <w:p w14:paraId="75DD3EF8">
      <w:pPr>
        <w:pStyle w:val="8"/>
        <w:widowControl/>
        <w:spacing w:line="400" w:lineRule="exact"/>
        <w:ind w:firstLine="480" w:firstLineChars="200"/>
      </w:pPr>
      <w:r>
        <w:rPr>
          <w:rFonts w:hint="eastAsia"/>
        </w:rPr>
        <w:t xml:space="preserve">联系地址：滁州市龙蟠大道109号房产大厦6楼605 </w:t>
      </w:r>
    </w:p>
    <w:p w14:paraId="3A43E88F">
      <w:pPr>
        <w:pStyle w:val="8"/>
        <w:widowControl/>
        <w:spacing w:line="400" w:lineRule="exact"/>
        <w:ind w:firstLine="480" w:firstLineChars="200"/>
      </w:pPr>
      <w:r>
        <w:rPr>
          <w:rFonts w:hint="eastAsia"/>
        </w:rPr>
        <w:t>招标单位：</w:t>
      </w:r>
      <w:r>
        <w:rPr>
          <w:rFonts w:hint="eastAsia"/>
          <w:lang w:eastAsia="zh-CN"/>
        </w:rPr>
        <w:t>滁州工投企业服务有限公司</w:t>
      </w:r>
      <w:r>
        <w:rPr>
          <w:rFonts w:hint="eastAsia"/>
        </w:rPr>
        <w:t xml:space="preserve">  </w:t>
      </w:r>
    </w:p>
    <w:p w14:paraId="1CF0E492">
      <w:pPr>
        <w:pStyle w:val="8"/>
        <w:widowControl/>
        <w:spacing w:line="400" w:lineRule="exact"/>
        <w:ind w:firstLine="480" w:firstLineChars="200"/>
        <w:rPr>
          <w:rFonts w:hint="eastAsia"/>
        </w:rPr>
      </w:pPr>
      <w:r>
        <w:rPr>
          <w:rFonts w:hint="eastAsia"/>
        </w:rPr>
        <w:t>联系人：王昊  联系方式：0550-3990933</w:t>
      </w:r>
    </w:p>
    <w:p w14:paraId="52F4F4F9">
      <w:pPr>
        <w:pStyle w:val="8"/>
        <w:widowControl/>
        <w:spacing w:line="400" w:lineRule="exact"/>
        <w:ind w:firstLine="2160" w:firstLineChars="900"/>
      </w:pPr>
      <w:r>
        <w:rPr>
          <w:rFonts w:hint="eastAsia"/>
        </w:rPr>
        <w:t>监督电话：0550-3018133</w:t>
      </w:r>
    </w:p>
    <w:p w14:paraId="18F52AC6">
      <w:pPr>
        <w:pStyle w:val="8"/>
        <w:widowControl/>
        <w:spacing w:line="400" w:lineRule="exact"/>
        <w:ind w:firstLine="480" w:firstLineChars="200"/>
      </w:pPr>
      <w:r>
        <w:rPr>
          <w:rFonts w:hint="eastAsia"/>
        </w:rPr>
        <w:t xml:space="preserve">联系地址：安徽省滁州市中新苏滁高新技术产业开发区大王街道子美路9号工投科技产业园综合服务楼3楼308室 </w:t>
      </w:r>
    </w:p>
    <w:p w14:paraId="643C3B12">
      <w:pPr>
        <w:pStyle w:val="8"/>
        <w:widowControl/>
        <w:spacing w:line="400" w:lineRule="exact"/>
        <w:ind w:firstLine="6480" w:firstLineChars="2700"/>
        <w:rPr>
          <w:rFonts w:hint="default" w:ascii="宋体" w:hAnsi="宋体" w:cs="宋体"/>
          <w:lang w:val="en-US"/>
        </w:rPr>
        <w:sectPr>
          <w:pgSz w:w="11906" w:h="16838"/>
          <w:pgMar w:top="1440" w:right="1800" w:bottom="1440" w:left="1800" w:header="851" w:footer="992" w:gutter="0"/>
          <w:cols w:space="720" w:num="1"/>
          <w:docGrid w:type="lines" w:linePitch="312" w:charSpace="0"/>
        </w:sectPr>
      </w:pPr>
      <w:r>
        <w:t>202</w:t>
      </w:r>
      <w:r>
        <w:rPr>
          <w:rFonts w:hint="eastAsia"/>
          <w:lang w:val="en-US" w:eastAsia="zh-CN"/>
        </w:rPr>
        <w:t>6</w:t>
      </w:r>
      <w:r>
        <w:rPr>
          <w:rFonts w:hint="eastAsia" w:ascii="宋体" w:hAnsi="宋体" w:cs="宋体"/>
        </w:rPr>
        <w:t>年</w:t>
      </w:r>
      <w:r>
        <w:rPr>
          <w:rFonts w:hint="eastAsia"/>
          <w:lang w:val="en-US" w:eastAsia="zh-CN"/>
        </w:rPr>
        <w:t>9</w:t>
      </w:r>
      <w:r>
        <w:rPr>
          <w:rFonts w:hint="eastAsia" w:ascii="宋体" w:hAnsi="宋体" w:cs="宋体"/>
        </w:rPr>
        <w:t>月</w:t>
      </w:r>
      <w:r>
        <w:rPr>
          <w:rFonts w:hint="eastAsia" w:ascii="宋体" w:hAnsi="宋体" w:cs="宋体"/>
          <w:lang w:val="en-US" w:eastAsia="zh-CN"/>
        </w:rPr>
        <w:t>18日</w:t>
      </w:r>
    </w:p>
    <w:p w14:paraId="3E540C1F">
      <w:pPr>
        <w:pStyle w:val="3"/>
        <w:ind w:left="0" w:leftChars="0" w:firstLine="0" w:firstLineChars="0"/>
      </w:pPr>
      <w:bookmarkStart w:id="0" w:name="_GoBack"/>
      <w:bookmarkEnd w:id="0"/>
    </w:p>
    <w:p w14:paraId="44FC0481">
      <w:pPr>
        <w:pStyle w:val="3"/>
        <w:rPr>
          <w:rFonts w:hint="eastAsia"/>
          <w:lang w:val="en-US" w:eastAsia="zh-CN"/>
        </w:rPr>
      </w:pPr>
      <w:r>
        <w:rPr>
          <w:rFonts w:hint="eastAsia"/>
          <w:lang w:val="en-US" w:eastAsia="zh-CN"/>
        </w:rPr>
        <w:t>投标文件附件格式：</w:t>
      </w:r>
    </w:p>
    <w:p w14:paraId="03B01F5C">
      <w:pPr>
        <w:spacing w:before="156" w:beforeLines="50" w:after="156" w:afterLines="50" w:line="440" w:lineRule="exact"/>
        <w:jc w:val="center"/>
        <w:rPr>
          <w:rFonts w:hint="eastAsia"/>
          <w:b/>
          <w:sz w:val="32"/>
          <w:szCs w:val="32"/>
        </w:rPr>
      </w:pPr>
      <w:r>
        <w:rPr>
          <w:rFonts w:hint="eastAsia"/>
          <w:b/>
          <w:sz w:val="32"/>
          <w:szCs w:val="32"/>
        </w:rPr>
        <w:t>法定代表人身份证明或授权委托书</w:t>
      </w:r>
    </w:p>
    <w:p w14:paraId="3BE0D519">
      <w:pPr>
        <w:pStyle w:val="12"/>
        <w:spacing w:before="312" w:beforeLines="100" w:after="312" w:afterLines="100" w:line="360" w:lineRule="auto"/>
        <w:rPr>
          <w:rFonts w:hint="eastAsia" w:ascii="宋体"/>
          <w:b/>
          <w:color w:val="auto"/>
          <w:sz w:val="24"/>
          <w:szCs w:val="24"/>
        </w:rPr>
      </w:pPr>
      <w:r>
        <w:rPr>
          <w:rFonts w:hint="eastAsia" w:ascii="宋体"/>
          <w:color w:val="auto"/>
          <w:sz w:val="24"/>
          <w:szCs w:val="24"/>
        </w:rPr>
        <w:t>1、法定代表人身份证明</w:t>
      </w:r>
    </w:p>
    <w:p w14:paraId="1567F34D">
      <w:pPr>
        <w:spacing w:line="360" w:lineRule="auto"/>
        <w:rPr>
          <w:rFonts w:hint="eastAsia" w:ascii="宋体"/>
          <w:sz w:val="24"/>
        </w:rPr>
      </w:pPr>
      <w:r>
        <w:rPr>
          <w:rFonts w:hint="eastAsia" w:ascii="宋体"/>
          <w:sz w:val="24"/>
        </w:rPr>
        <w:t>投标人名称：</w:t>
      </w:r>
      <w:r>
        <w:rPr>
          <w:rFonts w:hint="eastAsia" w:ascii="宋体"/>
          <w:sz w:val="24"/>
          <w:u w:val="single"/>
        </w:rPr>
        <w:t xml:space="preserve">                                </w:t>
      </w:r>
      <w:r>
        <w:rPr>
          <w:rFonts w:hint="eastAsia" w:ascii="宋体"/>
          <w:sz w:val="24"/>
        </w:rPr>
        <w:t xml:space="preserve"> </w:t>
      </w:r>
    </w:p>
    <w:p w14:paraId="47273DCA">
      <w:pPr>
        <w:spacing w:line="360" w:lineRule="auto"/>
        <w:rPr>
          <w:rFonts w:hint="eastAsia" w:ascii="宋体"/>
          <w:sz w:val="24"/>
        </w:rPr>
      </w:pPr>
      <w:r>
        <w:rPr>
          <w:rFonts w:hint="eastAsia" w:ascii="宋体"/>
          <w:sz w:val="24"/>
        </w:rPr>
        <w:t xml:space="preserve">单位性质： </w:t>
      </w:r>
      <w:r>
        <w:rPr>
          <w:rFonts w:hint="eastAsia" w:ascii="宋体"/>
          <w:sz w:val="24"/>
          <w:u w:val="single"/>
        </w:rPr>
        <w:t xml:space="preserve">                                  </w:t>
      </w:r>
      <w:r>
        <w:rPr>
          <w:rFonts w:hint="eastAsia" w:ascii="宋体"/>
          <w:sz w:val="24"/>
        </w:rPr>
        <w:t xml:space="preserve"> </w:t>
      </w:r>
    </w:p>
    <w:p w14:paraId="64541AC4">
      <w:pPr>
        <w:spacing w:line="360" w:lineRule="auto"/>
        <w:rPr>
          <w:rFonts w:hint="eastAsia" w:ascii="宋体"/>
          <w:sz w:val="24"/>
        </w:rPr>
      </w:pPr>
      <w:r>
        <w:rPr>
          <w:rFonts w:hint="eastAsia" w:ascii="宋体"/>
          <w:sz w:val="24"/>
        </w:rPr>
        <w:t>地    址：</w:t>
      </w:r>
      <w:r>
        <w:rPr>
          <w:rFonts w:hint="eastAsia" w:ascii="宋体"/>
          <w:sz w:val="24"/>
          <w:u w:val="single"/>
        </w:rPr>
        <w:t xml:space="preserve">                                   </w:t>
      </w:r>
      <w:r>
        <w:rPr>
          <w:rFonts w:hint="eastAsia" w:ascii="宋体"/>
          <w:sz w:val="24"/>
        </w:rPr>
        <w:t xml:space="preserve"> </w:t>
      </w:r>
    </w:p>
    <w:p w14:paraId="5AA5CE26">
      <w:pPr>
        <w:spacing w:line="360" w:lineRule="auto"/>
        <w:rPr>
          <w:rFonts w:hint="eastAsia" w:ascii="宋体"/>
          <w:sz w:val="24"/>
        </w:rPr>
      </w:pPr>
      <w:r>
        <w:rPr>
          <w:rFonts w:hint="eastAsia" w:ascii="宋体"/>
          <w:sz w:val="24"/>
        </w:rPr>
        <w:t>成立时间：</w:t>
      </w:r>
      <w:r>
        <w:rPr>
          <w:rFonts w:hint="eastAsia" w:ascii="宋体"/>
          <w:sz w:val="24"/>
          <w:u w:val="single"/>
        </w:rPr>
        <w:t xml:space="preserve">        </w:t>
      </w:r>
      <w:r>
        <w:rPr>
          <w:rFonts w:hint="eastAsia" w:ascii="宋体"/>
          <w:sz w:val="24"/>
        </w:rPr>
        <w:t>年</w:t>
      </w:r>
      <w:r>
        <w:rPr>
          <w:rFonts w:hint="eastAsia" w:ascii="宋体"/>
          <w:sz w:val="24"/>
          <w:u w:val="single"/>
        </w:rPr>
        <w:t xml:space="preserve">    </w:t>
      </w:r>
      <w:r>
        <w:rPr>
          <w:rFonts w:hint="eastAsia" w:ascii="宋体"/>
          <w:sz w:val="24"/>
        </w:rPr>
        <w:t>月</w:t>
      </w:r>
      <w:r>
        <w:rPr>
          <w:rFonts w:hint="eastAsia" w:ascii="宋体"/>
          <w:sz w:val="24"/>
          <w:u w:val="single"/>
        </w:rPr>
        <w:t xml:space="preserve">  </w:t>
      </w:r>
      <w:r>
        <w:rPr>
          <w:rFonts w:hint="eastAsia" w:ascii="宋体"/>
          <w:sz w:val="24"/>
        </w:rPr>
        <w:t>＿日</w:t>
      </w:r>
    </w:p>
    <w:p w14:paraId="221D30AF">
      <w:pPr>
        <w:spacing w:line="360" w:lineRule="auto"/>
        <w:rPr>
          <w:rFonts w:hint="eastAsia" w:ascii="宋体"/>
          <w:sz w:val="24"/>
        </w:rPr>
      </w:pPr>
      <w:r>
        <w:rPr>
          <w:rFonts w:hint="eastAsia" w:ascii="宋体"/>
          <w:sz w:val="24"/>
        </w:rPr>
        <w:t>经营期限：</w:t>
      </w:r>
      <w:r>
        <w:rPr>
          <w:rFonts w:hint="eastAsia" w:ascii="宋体"/>
          <w:sz w:val="24"/>
          <w:u w:val="single"/>
        </w:rPr>
        <w:t xml:space="preserve">                                </w:t>
      </w:r>
      <w:r>
        <w:rPr>
          <w:rFonts w:hint="eastAsia" w:ascii="宋体"/>
          <w:sz w:val="24"/>
        </w:rPr>
        <w:t xml:space="preserve"> </w:t>
      </w:r>
    </w:p>
    <w:p w14:paraId="1AB32FB8">
      <w:pPr>
        <w:spacing w:line="360" w:lineRule="auto"/>
        <w:jc w:val="left"/>
        <w:rPr>
          <w:rFonts w:hint="eastAsia" w:ascii="宋体"/>
          <w:sz w:val="24"/>
          <w:u w:val="single"/>
        </w:rPr>
      </w:pPr>
      <w:r>
        <w:rPr>
          <w:rFonts w:hint="eastAsia" w:ascii="宋体"/>
          <w:spacing w:val="240"/>
          <w:sz w:val="24"/>
        </w:rPr>
        <w:t>姓</w:t>
      </w:r>
      <w:r>
        <w:rPr>
          <w:rFonts w:hint="eastAsia" w:ascii="宋体"/>
          <w:sz w:val="24"/>
        </w:rPr>
        <w:t>名：</w:t>
      </w:r>
      <w:r>
        <w:rPr>
          <w:rFonts w:hint="eastAsia" w:ascii="宋体"/>
          <w:sz w:val="24"/>
          <w:u w:val="single"/>
        </w:rPr>
        <w:t xml:space="preserve">           </w:t>
      </w:r>
      <w:r>
        <w:rPr>
          <w:rFonts w:hint="eastAsia" w:ascii="宋体"/>
          <w:sz w:val="24"/>
        </w:rPr>
        <w:t>身份证号码：</w:t>
      </w:r>
      <w:r>
        <w:rPr>
          <w:rFonts w:hint="eastAsia" w:ascii="宋体"/>
          <w:sz w:val="24"/>
          <w:u w:val="single"/>
        </w:rPr>
        <w:t xml:space="preserve">             </w:t>
      </w:r>
      <w:r>
        <w:rPr>
          <w:rFonts w:hint="eastAsia" w:ascii="宋体"/>
          <w:sz w:val="24"/>
        </w:rPr>
        <w:t>性别</w:t>
      </w:r>
      <w:r>
        <w:rPr>
          <w:rFonts w:hint="eastAsia" w:ascii="宋体"/>
          <w:sz w:val="24"/>
          <w:u w:val="single"/>
        </w:rPr>
        <w:t xml:space="preserve">：            </w:t>
      </w:r>
      <w:r>
        <w:rPr>
          <w:rFonts w:hint="eastAsia" w:ascii="宋体"/>
          <w:sz w:val="24"/>
        </w:rPr>
        <w:t>年龄：</w:t>
      </w:r>
      <w:r>
        <w:rPr>
          <w:rFonts w:hint="eastAsia" w:ascii="宋体"/>
          <w:sz w:val="24"/>
          <w:u w:val="single"/>
        </w:rPr>
        <w:t xml:space="preserve">＿  </w:t>
      </w:r>
      <w:r>
        <w:rPr>
          <w:rFonts w:hint="eastAsia" w:ascii="宋体"/>
          <w:sz w:val="24"/>
        </w:rPr>
        <w:t>职务：</w:t>
      </w:r>
      <w:r>
        <w:rPr>
          <w:rFonts w:hint="eastAsia" w:ascii="宋体"/>
          <w:sz w:val="24"/>
          <w:u w:val="single"/>
        </w:rPr>
        <w:t xml:space="preserve">       </w:t>
      </w:r>
      <w:r>
        <w:rPr>
          <w:rFonts w:hint="eastAsia" w:ascii="宋体"/>
          <w:sz w:val="24"/>
        </w:rPr>
        <w:t>_，系</w:t>
      </w:r>
      <w:r>
        <w:rPr>
          <w:rFonts w:hint="eastAsia" w:ascii="宋体"/>
          <w:sz w:val="24"/>
          <w:u w:val="single"/>
        </w:rPr>
        <w:t xml:space="preserve">                                </w:t>
      </w:r>
      <w:r>
        <w:rPr>
          <w:rFonts w:hint="eastAsia" w:ascii="宋体"/>
          <w:sz w:val="24"/>
        </w:rPr>
        <w:t>（投标人名称）的法定代表人。</w:t>
      </w:r>
    </w:p>
    <w:p w14:paraId="3E91CEC9">
      <w:pPr>
        <w:spacing w:line="360" w:lineRule="auto"/>
        <w:rPr>
          <w:rFonts w:hint="eastAsia"/>
        </w:rPr>
      </w:pPr>
      <w:r>
        <w:rPr>
          <w:rFonts w:hint="eastAsia" w:ascii="宋体"/>
          <w:sz w:val="24"/>
        </w:rPr>
        <w:t>特此证明。</w:t>
      </w:r>
    </w:p>
    <w:p w14:paraId="276885EC">
      <w:pPr>
        <w:spacing w:line="360" w:lineRule="auto"/>
        <w:ind w:firstLine="3720" w:firstLineChars="1550"/>
        <w:rPr>
          <w:rFonts w:hint="eastAsia" w:ascii="宋体"/>
          <w:sz w:val="24"/>
        </w:rPr>
      </w:pPr>
      <w:r>
        <w:rPr>
          <w:rFonts w:hint="eastAsia" w:ascii="宋体"/>
          <w:sz w:val="24"/>
        </w:rPr>
        <w:t>投标人：</w:t>
      </w:r>
      <w:r>
        <w:rPr>
          <w:rFonts w:hint="eastAsia" w:ascii="宋体"/>
          <w:sz w:val="24"/>
          <w:u w:val="single"/>
        </w:rPr>
        <w:t xml:space="preserve">                 </w:t>
      </w:r>
      <w:r>
        <w:rPr>
          <w:rFonts w:hint="eastAsia" w:ascii="宋体"/>
          <w:sz w:val="24"/>
        </w:rPr>
        <w:t>（盖章）</w:t>
      </w:r>
    </w:p>
    <w:p w14:paraId="117875CF">
      <w:pPr>
        <w:spacing w:line="360" w:lineRule="auto"/>
        <w:rPr>
          <w:rFonts w:hint="eastAsia" w:ascii="宋体"/>
          <w:sz w:val="30"/>
          <w:szCs w:val="30"/>
        </w:rPr>
      </w:pPr>
      <w:r>
        <w:rPr>
          <w:rFonts w:hint="eastAsia" w:ascii="宋体"/>
          <w:sz w:val="24"/>
        </w:rPr>
        <w:t xml:space="preserve">                                        年    月     日</w:t>
      </w:r>
    </w:p>
    <w:p w14:paraId="50B59B9F">
      <w:pPr>
        <w:pStyle w:val="12"/>
        <w:spacing w:before="312" w:beforeLines="100" w:after="312" w:afterLines="100" w:line="360" w:lineRule="auto"/>
        <w:rPr>
          <w:rFonts w:hint="eastAsia" w:ascii="宋体"/>
          <w:color w:val="auto"/>
          <w:sz w:val="24"/>
          <w:szCs w:val="24"/>
        </w:rPr>
      </w:pPr>
      <w:r>
        <w:rPr>
          <w:rFonts w:hint="eastAsia" w:ascii="宋体"/>
          <w:color w:val="auto"/>
          <w:sz w:val="24"/>
          <w:szCs w:val="24"/>
        </w:rPr>
        <w:t>或1、授权委托书</w:t>
      </w:r>
    </w:p>
    <w:p w14:paraId="665DB060">
      <w:pPr>
        <w:spacing w:line="500" w:lineRule="exact"/>
        <w:ind w:firstLine="480" w:firstLineChars="200"/>
        <w:jc w:val="left"/>
        <w:rPr>
          <w:rFonts w:hint="eastAsia" w:ascii="宋体"/>
          <w:sz w:val="24"/>
        </w:rPr>
      </w:pPr>
      <w:r>
        <w:rPr>
          <w:rFonts w:hint="eastAsia" w:ascii="宋体"/>
          <w:sz w:val="24"/>
        </w:rPr>
        <w:t xml:space="preserve">本人 </w:t>
      </w:r>
      <w:r>
        <w:rPr>
          <w:rFonts w:hint="eastAsia" w:ascii="宋体"/>
          <w:sz w:val="24"/>
          <w:u w:val="single"/>
        </w:rPr>
        <w:t xml:space="preserve">    </w:t>
      </w:r>
      <w:r>
        <w:rPr>
          <w:rFonts w:hint="eastAsia" w:ascii="宋体"/>
          <w:sz w:val="24"/>
        </w:rPr>
        <w:t>（姓名）系</w:t>
      </w:r>
      <w:r>
        <w:rPr>
          <w:rFonts w:hint="eastAsia" w:ascii="宋体"/>
          <w:sz w:val="24"/>
          <w:u w:val="single"/>
        </w:rPr>
        <w:t xml:space="preserve">       </w:t>
      </w:r>
      <w:r>
        <w:rPr>
          <w:rFonts w:hint="eastAsia" w:ascii="宋体"/>
          <w:sz w:val="24"/>
        </w:rPr>
        <w:t>（投标人）的法定代表人，现委托</w:t>
      </w:r>
      <w:r>
        <w:rPr>
          <w:rFonts w:hint="eastAsia" w:ascii="宋体"/>
          <w:sz w:val="24"/>
          <w:u w:val="single"/>
        </w:rPr>
        <w:t xml:space="preserve">   </w:t>
      </w:r>
      <w:r>
        <w:rPr>
          <w:rFonts w:hint="eastAsia" w:ascii="宋体"/>
          <w:sz w:val="24"/>
        </w:rPr>
        <w:t>（姓名）为我方代理人。代理人根据授权，以我方名义签署、澄清、说明、补正、递交、撤回、修改 “</w:t>
      </w:r>
      <w:r>
        <w:rPr>
          <w:rFonts w:hint="eastAsia" w:ascii="宋体"/>
          <w:sz w:val="24"/>
          <w:u w:val="single"/>
        </w:rPr>
        <w:t xml:space="preserve">      </w:t>
      </w:r>
      <w:r>
        <w:rPr>
          <w:rFonts w:hint="eastAsia" w:ascii="宋体"/>
          <w:sz w:val="24"/>
        </w:rPr>
        <w:t xml:space="preserve"> ”(项目名称、编号）投标文件，全权处理与该项目投标、评审答疑、签订合同以及与合同执行有关的一切事务，其法律后果由我方承担。</w:t>
      </w:r>
    </w:p>
    <w:p w14:paraId="7028CBEC">
      <w:pPr>
        <w:spacing w:line="500" w:lineRule="exact"/>
        <w:ind w:firstLine="480" w:firstLineChars="200"/>
        <w:rPr>
          <w:rFonts w:hint="eastAsia" w:ascii="宋体"/>
          <w:sz w:val="24"/>
        </w:rPr>
      </w:pPr>
      <w:r>
        <w:rPr>
          <w:rFonts w:hint="eastAsia" w:ascii="宋体"/>
          <w:sz w:val="24"/>
        </w:rPr>
        <w:t xml:space="preserve">委托期限： </w:t>
      </w:r>
      <w:r>
        <w:rPr>
          <w:rFonts w:hint="eastAsia" w:ascii="宋体" w:cs="宋体"/>
          <w:sz w:val="24"/>
          <w:u w:val="single"/>
        </w:rPr>
        <w:t xml:space="preserve">          </w:t>
      </w:r>
      <w:r>
        <w:rPr>
          <w:rFonts w:hint="eastAsia" w:ascii="宋体" w:cs="宋体"/>
          <w:sz w:val="24"/>
        </w:rPr>
        <w:t>。</w:t>
      </w:r>
      <w:r>
        <w:rPr>
          <w:rFonts w:hint="eastAsia" w:ascii="宋体"/>
          <w:sz w:val="24"/>
        </w:rPr>
        <w:t xml:space="preserve">                     </w:t>
      </w:r>
    </w:p>
    <w:p w14:paraId="4EE772CC">
      <w:pPr>
        <w:spacing w:line="500" w:lineRule="exact"/>
        <w:ind w:firstLine="480" w:firstLineChars="200"/>
        <w:rPr>
          <w:rFonts w:hint="eastAsia" w:ascii="宋体"/>
          <w:sz w:val="24"/>
        </w:rPr>
      </w:pPr>
      <w:r>
        <w:rPr>
          <w:rFonts w:hint="eastAsia" w:ascii="宋体"/>
          <w:sz w:val="24"/>
        </w:rPr>
        <w:t>代理人无转委托权。</w:t>
      </w:r>
    </w:p>
    <w:p w14:paraId="22C867A7">
      <w:pPr>
        <w:spacing w:line="500" w:lineRule="exact"/>
        <w:ind w:firstLine="480" w:firstLineChars="200"/>
        <w:rPr>
          <w:rFonts w:hint="eastAsia" w:ascii="宋体"/>
          <w:b/>
          <w:sz w:val="24"/>
        </w:rPr>
      </w:pPr>
      <w:r>
        <w:rPr>
          <w:rFonts w:hint="eastAsia" w:ascii="宋体"/>
          <w:sz w:val="24"/>
        </w:rPr>
        <w:t>附：</w:t>
      </w:r>
      <w:r>
        <w:rPr>
          <w:rFonts w:hint="eastAsia" w:ascii="宋体"/>
          <w:b/>
          <w:sz w:val="24"/>
        </w:rPr>
        <w:t>委托代理人有效身份证</w:t>
      </w:r>
    </w:p>
    <w:p w14:paraId="7964BEBF">
      <w:pPr>
        <w:spacing w:line="500" w:lineRule="exact"/>
        <w:ind w:firstLine="957" w:firstLineChars="397"/>
        <w:rPr>
          <w:rFonts w:hint="eastAsia"/>
        </w:rPr>
      </w:pPr>
      <w:r>
        <w:rPr>
          <w:rFonts w:hint="eastAsia" w:ascii="宋体"/>
          <w:b/>
          <w:sz w:val="24"/>
        </w:rPr>
        <w:t>法定代表人有效身份证</w:t>
      </w:r>
    </w:p>
    <w:p w14:paraId="7B395786">
      <w:pPr>
        <w:spacing w:line="500" w:lineRule="exact"/>
        <w:ind w:firstLine="200"/>
        <w:rPr>
          <w:rFonts w:hint="eastAsia" w:ascii="宋体"/>
          <w:sz w:val="24"/>
        </w:rPr>
      </w:pPr>
      <w:r>
        <w:rPr>
          <w:rFonts w:hint="eastAsia" w:ascii="宋体"/>
          <w:sz w:val="24"/>
        </w:rPr>
        <w:t xml:space="preserve">                                        投标人（盖章）：</w:t>
      </w:r>
    </w:p>
    <w:p w14:paraId="79558F22">
      <w:pPr>
        <w:spacing w:line="500" w:lineRule="exact"/>
        <w:ind w:firstLine="3600" w:firstLineChars="1500"/>
        <w:rPr>
          <w:rFonts w:hint="eastAsia" w:ascii="宋体"/>
          <w:sz w:val="24"/>
        </w:rPr>
      </w:pPr>
      <w:r>
        <w:rPr>
          <w:rFonts w:hint="eastAsia" w:ascii="宋体"/>
          <w:sz w:val="24"/>
        </w:rPr>
        <w:t>法定代表人</w:t>
      </w:r>
      <w:r>
        <w:rPr>
          <w:rFonts w:hint="eastAsia" w:ascii="宋体"/>
          <w:sz w:val="24"/>
          <w:lang w:val="en-US" w:eastAsia="zh-CN"/>
        </w:rPr>
        <w:t>或</w:t>
      </w:r>
      <w:r>
        <w:rPr>
          <w:rFonts w:hint="eastAsia" w:ascii="宋体"/>
          <w:sz w:val="24"/>
        </w:rPr>
        <w:t xml:space="preserve">委托代理人： （签字或盖章）   </w:t>
      </w:r>
    </w:p>
    <w:p w14:paraId="5A604DC2">
      <w:pPr>
        <w:spacing w:line="500" w:lineRule="exact"/>
        <w:ind w:firstLine="2820" w:firstLineChars="1175"/>
        <w:rPr>
          <w:rFonts w:hint="eastAsia" w:ascii="宋体"/>
          <w:sz w:val="24"/>
        </w:rPr>
      </w:pPr>
      <w:r>
        <w:rPr>
          <w:rFonts w:hint="eastAsia" w:ascii="宋体"/>
          <w:sz w:val="24"/>
        </w:rPr>
        <w:t xml:space="preserve">                  年    月    日</w:t>
      </w:r>
    </w:p>
    <w:p w14:paraId="627C629A">
      <w:pPr>
        <w:pStyle w:val="13"/>
        <w:framePr w:wrap="auto" w:vAnchor="margin" w:hAnchor="text" w:yAlign="inline"/>
        <w:spacing w:line="360" w:lineRule="exact"/>
        <w:ind w:firstLine="529"/>
        <w:jc w:val="center"/>
        <w:rPr>
          <w:rFonts w:ascii="宋体" w:hAnsi="宋体" w:eastAsia="宋体" w:cs="宋体"/>
          <w:b/>
          <w:bCs/>
          <w:sz w:val="36"/>
          <w:szCs w:val="36"/>
          <w:lang w:val="zh-TW" w:eastAsia="zh-TW"/>
        </w:rPr>
      </w:pPr>
      <w:r>
        <w:rPr>
          <w:rFonts w:ascii="宋体" w:hAnsi="宋体" w:eastAsia="宋体" w:cs="宋体"/>
          <w:b/>
          <w:bCs/>
          <w:sz w:val="36"/>
          <w:szCs w:val="36"/>
          <w:rtl w:val="0"/>
          <w:lang w:val="zh-TW" w:eastAsia="zh-TW"/>
        </w:rPr>
        <w:t>投  标  函</w:t>
      </w:r>
    </w:p>
    <w:p w14:paraId="2F60CBFD">
      <w:pPr>
        <w:pStyle w:val="13"/>
        <w:framePr w:wrap="auto" w:vAnchor="margin" w:hAnchor="text" w:yAlign="inline"/>
        <w:spacing w:line="440" w:lineRule="exact"/>
        <w:rPr>
          <w:rFonts w:ascii="宋体" w:hAnsi="宋体" w:eastAsia="宋体" w:cs="宋体"/>
          <w:sz w:val="24"/>
          <w:szCs w:val="24"/>
        </w:rPr>
      </w:pPr>
    </w:p>
    <w:p w14:paraId="648C8215">
      <w:pPr>
        <w:pStyle w:val="13"/>
        <w:framePr w:wrap="auto" w:vAnchor="margin" w:hAnchor="text" w:yAlign="inline"/>
        <w:spacing w:line="440" w:lineRule="exact"/>
        <w:rPr>
          <w:rFonts w:ascii="宋体" w:hAnsi="宋体" w:eastAsia="宋体" w:cs="宋体"/>
          <w:sz w:val="24"/>
          <w:szCs w:val="24"/>
        </w:rPr>
      </w:pPr>
      <w:r>
        <w:rPr>
          <w:rFonts w:ascii="宋体" w:hAnsi="宋体" w:eastAsia="宋体" w:cs="宋体"/>
          <w:sz w:val="24"/>
          <w:szCs w:val="24"/>
          <w:rtl w:val="0"/>
          <w:lang w:val="zh-TW" w:eastAsia="zh-TW"/>
        </w:rPr>
        <w:t>致：</w:t>
      </w:r>
      <w:r>
        <w:rPr>
          <w:rFonts w:ascii="宋体" w:hAnsi="宋体" w:eastAsia="宋体" w:cs="宋体"/>
          <w:sz w:val="24"/>
          <w:szCs w:val="24"/>
          <w:u w:val="single"/>
          <w:rtl w:val="0"/>
          <w:lang w:val="en-US"/>
        </w:rPr>
        <w:t xml:space="preserve">       (</w:t>
      </w:r>
      <w:r>
        <w:rPr>
          <w:rFonts w:hint="eastAsia" w:ascii="宋体" w:hAnsi="宋体" w:eastAsia="宋体" w:cs="宋体"/>
          <w:sz w:val="24"/>
          <w:szCs w:val="24"/>
          <w:u w:val="single"/>
          <w:rtl w:val="0"/>
          <w:lang w:val="zh-TW" w:eastAsia="zh-CN"/>
        </w:rPr>
        <w:t>招标方</w:t>
      </w:r>
      <w:r>
        <w:rPr>
          <w:rFonts w:ascii="宋体" w:hAnsi="宋体" w:eastAsia="宋体" w:cs="宋体"/>
          <w:sz w:val="24"/>
          <w:szCs w:val="24"/>
          <w:u w:val="single"/>
          <w:rtl w:val="0"/>
          <w:lang w:val="en-US"/>
        </w:rPr>
        <w:t xml:space="preserve">)       </w:t>
      </w:r>
      <w:r>
        <w:rPr>
          <w:rFonts w:ascii="宋体" w:hAnsi="宋体" w:eastAsia="宋体" w:cs="宋体"/>
          <w:sz w:val="24"/>
          <w:szCs w:val="24"/>
          <w:rtl w:val="0"/>
          <w:lang w:val="en-US"/>
        </w:rPr>
        <w:t xml:space="preserve"> </w:t>
      </w:r>
    </w:p>
    <w:p w14:paraId="1D747D3B">
      <w:pPr>
        <w:pStyle w:val="13"/>
        <w:framePr w:wrap="auto" w:vAnchor="margin" w:hAnchor="text" w:yAlign="inline"/>
        <w:spacing w:line="440" w:lineRule="exact"/>
        <w:ind w:firstLine="480"/>
        <w:rPr>
          <w:rFonts w:ascii="宋体" w:hAnsi="宋体" w:eastAsia="宋体" w:cs="宋体"/>
          <w:sz w:val="24"/>
          <w:szCs w:val="24"/>
        </w:rPr>
      </w:pPr>
      <w:r>
        <w:rPr>
          <w:rFonts w:ascii="宋体" w:hAnsi="宋体" w:eastAsia="宋体" w:cs="宋体"/>
          <w:sz w:val="24"/>
          <w:szCs w:val="24"/>
          <w:rtl w:val="0"/>
          <w:lang w:val="en-US"/>
        </w:rPr>
        <w:t>1.</w:t>
      </w:r>
      <w:r>
        <w:rPr>
          <w:rFonts w:ascii="宋体" w:hAnsi="宋体" w:eastAsia="宋体" w:cs="宋体"/>
          <w:sz w:val="24"/>
          <w:szCs w:val="24"/>
          <w:rtl w:val="0"/>
          <w:lang w:val="zh-TW" w:eastAsia="zh-TW"/>
        </w:rPr>
        <w:t>我们决定参加贵单位组织的</w:t>
      </w:r>
      <w:r>
        <w:rPr>
          <w:rFonts w:ascii="宋体" w:hAnsi="宋体" w:eastAsia="宋体" w:cs="宋体"/>
          <w:sz w:val="24"/>
          <w:szCs w:val="24"/>
          <w:rtl w:val="0"/>
          <w:lang w:val="en-US"/>
        </w:rPr>
        <w:t>“</w:t>
      </w:r>
      <w:r>
        <w:rPr>
          <w:rFonts w:ascii="宋体" w:hAnsi="宋体" w:eastAsia="宋体" w:cs="宋体"/>
          <w:sz w:val="24"/>
          <w:szCs w:val="24"/>
          <w:u w:val="single"/>
          <w:rtl w:val="0"/>
          <w:lang w:val="zh-TW" w:eastAsia="zh-TW"/>
        </w:rPr>
        <w:t xml:space="preserve"> （项目名称）    </w:t>
      </w:r>
      <w:r>
        <w:rPr>
          <w:rFonts w:ascii="宋体" w:hAnsi="宋体" w:eastAsia="宋体" w:cs="宋体"/>
          <w:sz w:val="24"/>
          <w:szCs w:val="24"/>
          <w:rtl w:val="0"/>
          <w:lang w:val="en-US"/>
        </w:rPr>
        <w:t>”</w:t>
      </w:r>
      <w:r>
        <w:rPr>
          <w:rFonts w:ascii="宋体" w:hAnsi="宋体" w:eastAsia="宋体" w:cs="宋体"/>
          <w:sz w:val="24"/>
          <w:szCs w:val="24"/>
          <w:rtl w:val="0"/>
          <w:lang w:val="zh-TW" w:eastAsia="zh-TW"/>
        </w:rPr>
        <w:t>的</w:t>
      </w:r>
      <w:r>
        <w:rPr>
          <w:rFonts w:hint="eastAsia" w:ascii="宋体" w:hAnsi="宋体" w:eastAsia="宋体" w:cs="宋体"/>
          <w:sz w:val="24"/>
          <w:szCs w:val="24"/>
          <w:rtl w:val="0"/>
          <w:lang w:val="zh-TW" w:eastAsia="zh-CN"/>
        </w:rPr>
        <w:t>招标</w:t>
      </w:r>
      <w:r>
        <w:rPr>
          <w:rFonts w:ascii="宋体" w:hAnsi="宋体" w:eastAsia="宋体" w:cs="宋体"/>
          <w:sz w:val="24"/>
          <w:szCs w:val="24"/>
          <w:rtl w:val="0"/>
          <w:lang w:val="zh-TW" w:eastAsia="zh-TW"/>
        </w:rPr>
        <w:t xml:space="preserve">。我方授权 </w:t>
      </w:r>
      <w:r>
        <w:rPr>
          <w:rFonts w:ascii="宋体" w:hAnsi="宋体" w:eastAsia="宋体" w:cs="宋体"/>
          <w:sz w:val="24"/>
          <w:szCs w:val="24"/>
          <w:u w:val="single"/>
          <w:rtl w:val="0"/>
          <w:lang w:val="en-US"/>
        </w:rPr>
        <w:t xml:space="preserve">              </w:t>
      </w:r>
      <w:r>
        <w:rPr>
          <w:rFonts w:ascii="宋体" w:hAnsi="宋体" w:eastAsia="宋体" w:cs="宋体"/>
          <w:sz w:val="24"/>
          <w:szCs w:val="24"/>
          <w:rtl w:val="0"/>
          <w:lang w:val="en-US"/>
        </w:rPr>
        <w:t>(</w:t>
      </w:r>
      <w:r>
        <w:rPr>
          <w:rFonts w:ascii="宋体" w:hAnsi="宋体" w:eastAsia="宋体" w:cs="宋体"/>
          <w:sz w:val="24"/>
          <w:szCs w:val="24"/>
          <w:rtl w:val="0"/>
          <w:lang w:val="zh-TW" w:eastAsia="zh-TW"/>
        </w:rPr>
        <w:t>姓名和职务</w:t>
      </w:r>
      <w:r>
        <w:rPr>
          <w:rFonts w:ascii="宋体" w:hAnsi="宋体" w:eastAsia="宋体" w:cs="宋体"/>
          <w:sz w:val="24"/>
          <w:szCs w:val="24"/>
          <w:rtl w:val="0"/>
          <w:lang w:val="en-US"/>
        </w:rPr>
        <w:t>)</w:t>
      </w:r>
      <w:r>
        <w:rPr>
          <w:rFonts w:ascii="宋体" w:hAnsi="宋体" w:eastAsia="宋体" w:cs="宋体"/>
          <w:sz w:val="24"/>
          <w:szCs w:val="24"/>
          <w:rtl w:val="0"/>
          <w:lang w:val="zh-TW" w:eastAsia="zh-TW"/>
        </w:rPr>
        <w:t>代表我方</w:t>
      </w:r>
      <w:r>
        <w:rPr>
          <w:rFonts w:ascii="宋体" w:hAnsi="宋体" w:eastAsia="宋体" w:cs="宋体"/>
          <w:sz w:val="24"/>
          <w:szCs w:val="24"/>
          <w:u w:val="single"/>
          <w:rtl w:val="0"/>
          <w:lang w:val="en-US"/>
        </w:rPr>
        <w:t xml:space="preserve">               </w:t>
      </w:r>
      <w:r>
        <w:rPr>
          <w:rFonts w:ascii="宋体" w:hAnsi="宋体" w:eastAsia="宋体" w:cs="宋体"/>
          <w:sz w:val="24"/>
          <w:szCs w:val="24"/>
          <w:rtl w:val="0"/>
          <w:lang w:val="zh-TW" w:eastAsia="zh-TW"/>
        </w:rPr>
        <w:t>（</w:t>
      </w:r>
      <w:r>
        <w:rPr>
          <w:rFonts w:hint="eastAsia" w:ascii="宋体" w:hAnsi="宋体" w:eastAsia="宋体" w:cs="宋体"/>
          <w:sz w:val="24"/>
          <w:szCs w:val="24"/>
          <w:rtl w:val="0"/>
          <w:lang w:val="zh-TW" w:eastAsia="zh-CN"/>
        </w:rPr>
        <w:t>投标方</w:t>
      </w:r>
      <w:r>
        <w:rPr>
          <w:rFonts w:ascii="宋体" w:hAnsi="宋体" w:eastAsia="宋体" w:cs="宋体"/>
          <w:sz w:val="24"/>
          <w:szCs w:val="24"/>
          <w:rtl w:val="0"/>
          <w:lang w:val="zh-TW" w:eastAsia="zh-TW"/>
        </w:rPr>
        <w:t>的名称）全权处理本项目投标的有关事宜。</w:t>
      </w:r>
    </w:p>
    <w:p w14:paraId="2249F49C">
      <w:pPr>
        <w:pStyle w:val="13"/>
        <w:framePr w:wrap="auto" w:vAnchor="margin" w:hAnchor="text" w:yAlign="inline"/>
        <w:spacing w:line="440" w:lineRule="exact"/>
        <w:ind w:firstLine="480"/>
        <w:rPr>
          <w:rFonts w:ascii="宋体" w:hAnsi="宋体" w:eastAsia="宋体" w:cs="宋体"/>
          <w:sz w:val="24"/>
          <w:szCs w:val="24"/>
        </w:rPr>
      </w:pPr>
      <w:r>
        <w:rPr>
          <w:rFonts w:ascii="宋体" w:hAnsi="宋体" w:eastAsia="宋体" w:cs="宋体"/>
          <w:sz w:val="24"/>
          <w:szCs w:val="24"/>
          <w:rtl w:val="0"/>
          <w:lang w:val="en-US"/>
        </w:rPr>
        <w:t>2.</w:t>
      </w:r>
      <w:r>
        <w:rPr>
          <w:rFonts w:ascii="宋体" w:hAnsi="宋体" w:eastAsia="宋体" w:cs="宋体"/>
          <w:sz w:val="24"/>
          <w:szCs w:val="24"/>
          <w:rtl w:val="0"/>
          <w:lang w:val="zh-TW" w:eastAsia="zh-TW"/>
        </w:rPr>
        <w:t>我方愿意按照招标文件规定的各项要求，向</w:t>
      </w:r>
      <w:r>
        <w:rPr>
          <w:rFonts w:hint="eastAsia" w:ascii="宋体" w:hAnsi="宋体" w:eastAsia="宋体" w:cs="宋体"/>
          <w:sz w:val="24"/>
          <w:szCs w:val="24"/>
          <w:rtl w:val="0"/>
          <w:lang w:val="zh-TW" w:eastAsia="zh-CN"/>
        </w:rPr>
        <w:t>招标方</w:t>
      </w:r>
      <w:r>
        <w:rPr>
          <w:rFonts w:ascii="宋体" w:hAnsi="宋体" w:eastAsia="宋体" w:cs="宋体"/>
          <w:sz w:val="24"/>
          <w:szCs w:val="24"/>
          <w:rtl w:val="0"/>
          <w:lang w:val="zh-TW" w:eastAsia="zh-TW"/>
        </w:rPr>
        <w:t>提供</w:t>
      </w:r>
      <w:r>
        <w:rPr>
          <w:rFonts w:ascii="宋体" w:hAnsi="宋体" w:eastAsia="宋体" w:cs="宋体"/>
          <w:sz w:val="24"/>
          <w:szCs w:val="24"/>
          <w:rtl w:val="0"/>
          <w:lang w:val="en-US"/>
        </w:rPr>
        <w:t xml:space="preserve">“ </w:t>
      </w:r>
      <w:r>
        <w:rPr>
          <w:rFonts w:ascii="宋体" w:hAnsi="宋体" w:eastAsia="宋体" w:cs="宋体"/>
          <w:sz w:val="24"/>
          <w:szCs w:val="24"/>
          <w:u w:val="single"/>
          <w:rtl w:val="0"/>
          <w:lang w:val="en-US"/>
        </w:rPr>
        <w:t xml:space="preserve">     </w:t>
      </w:r>
      <w:r>
        <w:rPr>
          <w:rFonts w:ascii="宋体" w:hAnsi="宋体" w:eastAsia="宋体" w:cs="宋体"/>
          <w:sz w:val="24"/>
          <w:szCs w:val="24"/>
          <w:rtl w:val="0"/>
          <w:lang w:val="zh-TW" w:eastAsia="zh-TW"/>
        </w:rPr>
        <w:t>（项目</w:t>
      </w:r>
      <w:r>
        <w:rPr>
          <w:rFonts w:hint="eastAsia" w:ascii="宋体" w:hAnsi="宋体" w:eastAsia="宋体" w:cs="宋体"/>
          <w:sz w:val="24"/>
          <w:szCs w:val="24"/>
          <w:rtl w:val="0"/>
          <w:lang w:val="en-US" w:eastAsia="zh-CN"/>
        </w:rPr>
        <w:t>名称</w:t>
      </w:r>
      <w:r>
        <w:rPr>
          <w:rFonts w:ascii="宋体" w:hAnsi="宋体" w:eastAsia="宋体" w:cs="宋体"/>
          <w:sz w:val="24"/>
          <w:szCs w:val="24"/>
          <w:rtl w:val="0"/>
          <w:lang w:val="zh-TW" w:eastAsia="zh-TW"/>
        </w:rPr>
        <w:t>）</w:t>
      </w:r>
      <w:r>
        <w:rPr>
          <w:rFonts w:ascii="宋体" w:hAnsi="宋体" w:eastAsia="宋体" w:cs="宋体"/>
          <w:sz w:val="24"/>
          <w:szCs w:val="24"/>
          <w:rtl w:val="0"/>
          <w:lang w:val="en-US"/>
        </w:rPr>
        <w:t>”</w:t>
      </w:r>
      <w:r>
        <w:rPr>
          <w:rFonts w:ascii="宋体" w:hAnsi="宋体" w:eastAsia="宋体" w:cs="宋体"/>
          <w:sz w:val="24"/>
          <w:szCs w:val="24"/>
          <w:rtl w:val="0"/>
          <w:lang w:val="zh-TW" w:eastAsia="zh-TW"/>
        </w:rPr>
        <w:t>项目的货物或服务，我方愿以投标报价：</w:t>
      </w:r>
      <w:r>
        <w:rPr>
          <w:rFonts w:ascii="宋体" w:hAnsi="宋体" w:eastAsia="宋体" w:cs="宋体"/>
          <w:sz w:val="24"/>
          <w:szCs w:val="24"/>
          <w:u w:val="single"/>
          <w:rtl w:val="0"/>
          <w:lang w:val="en-US"/>
        </w:rPr>
        <w:t xml:space="preserve"> </w:t>
      </w:r>
      <w:r>
        <w:rPr>
          <w:rFonts w:ascii="宋体" w:hAnsi="宋体" w:eastAsia="宋体" w:cs="宋体"/>
          <w:sz w:val="24"/>
          <w:szCs w:val="24"/>
          <w:u w:val="single"/>
          <w:rtl w:val="0"/>
          <w:lang w:val="zh-TW" w:eastAsia="zh-TW"/>
        </w:rPr>
        <w:t xml:space="preserve">        </w:t>
      </w:r>
      <w:r>
        <w:rPr>
          <w:rFonts w:ascii="宋体" w:hAnsi="宋体" w:eastAsia="宋体" w:cs="宋体"/>
          <w:sz w:val="24"/>
          <w:szCs w:val="24"/>
          <w:u w:val="single"/>
          <w:rtl w:val="0"/>
          <w:lang w:val="en-US"/>
        </w:rPr>
        <w:t xml:space="preserve">  </w:t>
      </w:r>
      <w:r>
        <w:rPr>
          <w:rFonts w:hint="eastAsia" w:ascii="宋体" w:hAnsi="宋体" w:eastAsia="宋体" w:cs="宋体"/>
          <w:sz w:val="24"/>
          <w:szCs w:val="24"/>
          <w:u w:val="single"/>
          <w:rtl w:val="0"/>
          <w:lang w:val="en-US" w:eastAsia="zh-CN"/>
        </w:rPr>
        <w:t>元/平方米/月</w:t>
      </w:r>
      <w:r>
        <w:rPr>
          <w:rFonts w:ascii="宋体" w:hAnsi="宋体" w:eastAsia="宋体" w:cs="宋体"/>
          <w:sz w:val="24"/>
          <w:szCs w:val="24"/>
          <w:rtl w:val="0"/>
          <w:lang w:val="zh-TW" w:eastAsia="zh-TW"/>
        </w:rPr>
        <w:t>（小数点最多保留两位小数，否则第三位将四舍五入）完成本项目经营服务；经营期：</w:t>
      </w:r>
      <w:r>
        <w:rPr>
          <w:rFonts w:hint="eastAsia" w:ascii="宋体" w:hAnsi="宋体" w:eastAsia="宋体" w:cs="宋体"/>
          <w:sz w:val="24"/>
          <w:szCs w:val="24"/>
          <w:u w:val="single" w:color="auto"/>
          <w:rtl w:val="0"/>
          <w:lang w:val="en-US" w:eastAsia="zh-CN"/>
        </w:rPr>
        <w:t>约</w:t>
      </w:r>
      <w:r>
        <w:rPr>
          <w:rFonts w:hint="eastAsia" w:ascii="宋体" w:hAnsi="宋体" w:eastAsia="宋体" w:cs="宋体"/>
          <w:sz w:val="24"/>
          <w:szCs w:val="24"/>
          <w:u w:val="single" w:color="auto"/>
          <w:rtl w:val="0"/>
          <w:lang w:val="zh-TW" w:eastAsia="zh-TW"/>
        </w:rPr>
        <w:t>270</w:t>
      </w:r>
      <w:r>
        <w:rPr>
          <w:rFonts w:hint="eastAsia" w:ascii="宋体" w:hAnsi="宋体" w:eastAsia="宋体" w:cs="宋体"/>
          <w:sz w:val="24"/>
          <w:szCs w:val="24"/>
          <w:u w:val="single"/>
          <w:rtl w:val="0"/>
          <w:lang w:val="zh-TW" w:eastAsia="zh-TW"/>
        </w:rPr>
        <w:t>天</w:t>
      </w:r>
      <w:r>
        <w:rPr>
          <w:rFonts w:ascii="宋体" w:hAnsi="宋体" w:eastAsia="宋体" w:cs="宋体"/>
          <w:sz w:val="24"/>
          <w:szCs w:val="24"/>
          <w:rtl w:val="0"/>
          <w:lang w:val="zh-TW" w:eastAsia="zh-TW"/>
        </w:rPr>
        <w:t xml:space="preserve">。 </w:t>
      </w:r>
    </w:p>
    <w:p w14:paraId="3537D37D">
      <w:pPr>
        <w:pStyle w:val="13"/>
        <w:framePr w:wrap="auto" w:vAnchor="margin" w:hAnchor="text" w:yAlign="inline"/>
        <w:spacing w:line="440" w:lineRule="exact"/>
        <w:ind w:firstLine="480"/>
        <w:rPr>
          <w:rFonts w:ascii="宋体" w:hAnsi="宋体" w:eastAsia="宋体" w:cs="宋体"/>
          <w:sz w:val="24"/>
          <w:szCs w:val="24"/>
        </w:rPr>
      </w:pPr>
      <w:r>
        <w:rPr>
          <w:rFonts w:ascii="宋体" w:hAnsi="宋体" w:eastAsia="宋体" w:cs="宋体"/>
          <w:sz w:val="24"/>
          <w:szCs w:val="24"/>
          <w:rtl w:val="0"/>
          <w:lang w:val="en-US"/>
        </w:rPr>
        <w:t>3.</w:t>
      </w:r>
      <w:r>
        <w:rPr>
          <w:rFonts w:ascii="宋体" w:hAnsi="宋体" w:eastAsia="宋体" w:cs="宋体"/>
          <w:sz w:val="24"/>
          <w:szCs w:val="24"/>
          <w:rtl w:val="0"/>
          <w:lang w:val="zh-TW" w:eastAsia="zh-TW"/>
        </w:rPr>
        <w:t>一旦我方成为合同签字人，我方将严格履行合同规定的责任和义务。</w:t>
      </w:r>
    </w:p>
    <w:p w14:paraId="6E8EB2DF">
      <w:pPr>
        <w:pStyle w:val="13"/>
        <w:framePr w:wrap="auto" w:vAnchor="margin" w:hAnchor="text" w:yAlign="inline"/>
        <w:spacing w:line="440" w:lineRule="exact"/>
        <w:ind w:firstLine="480"/>
        <w:rPr>
          <w:rFonts w:ascii="宋体" w:hAnsi="宋体" w:eastAsia="宋体" w:cs="宋体"/>
          <w:sz w:val="24"/>
          <w:szCs w:val="24"/>
        </w:rPr>
      </w:pPr>
      <w:r>
        <w:rPr>
          <w:rFonts w:ascii="宋体" w:hAnsi="宋体" w:eastAsia="宋体" w:cs="宋体"/>
          <w:sz w:val="24"/>
          <w:szCs w:val="24"/>
          <w:rtl w:val="0"/>
          <w:lang w:val="en-US"/>
        </w:rPr>
        <w:t>4.</w:t>
      </w:r>
      <w:r>
        <w:rPr>
          <w:rFonts w:ascii="宋体" w:hAnsi="宋体" w:eastAsia="宋体" w:cs="宋体"/>
          <w:sz w:val="24"/>
          <w:szCs w:val="24"/>
          <w:rtl w:val="0"/>
          <w:lang w:val="zh-TW" w:eastAsia="zh-TW"/>
        </w:rPr>
        <w:t>我方愿意提供可能另外要求的、与投标有关的文件资料，并保证我方已提供和将要提供的文件是真实的、准确的。</w:t>
      </w:r>
    </w:p>
    <w:p w14:paraId="50A3D7B5">
      <w:pPr>
        <w:pStyle w:val="13"/>
        <w:framePr w:wrap="auto" w:vAnchor="margin" w:hAnchor="text" w:yAlign="inline"/>
        <w:spacing w:line="440" w:lineRule="exact"/>
        <w:ind w:firstLine="480"/>
        <w:rPr>
          <w:rFonts w:ascii="宋体" w:hAnsi="宋体" w:eastAsia="宋体" w:cs="宋体"/>
          <w:sz w:val="24"/>
          <w:szCs w:val="24"/>
        </w:rPr>
      </w:pPr>
      <w:r>
        <w:rPr>
          <w:rFonts w:ascii="宋体" w:hAnsi="宋体" w:eastAsia="宋体" w:cs="宋体"/>
          <w:sz w:val="24"/>
          <w:szCs w:val="24"/>
          <w:rtl w:val="0"/>
          <w:lang w:val="en-US"/>
        </w:rPr>
        <w:t>5</w:t>
      </w:r>
      <w:r>
        <w:rPr>
          <w:rFonts w:ascii="宋体" w:hAnsi="宋体" w:eastAsia="宋体" w:cs="宋体"/>
          <w:sz w:val="24"/>
          <w:szCs w:val="24"/>
          <w:rtl w:val="0"/>
          <w:lang w:val="zh-TW" w:eastAsia="zh-TW"/>
        </w:rPr>
        <w:t xml:space="preserve">、我单位提供如下通讯地址： </w:t>
      </w:r>
      <w:r>
        <w:rPr>
          <w:rFonts w:ascii="宋体" w:hAnsi="宋体" w:eastAsia="宋体" w:cs="宋体"/>
          <w:sz w:val="24"/>
          <w:szCs w:val="24"/>
          <w:u w:val="single"/>
          <w:rtl w:val="0"/>
          <w:lang w:val="en-US"/>
        </w:rPr>
        <w:t xml:space="preserve">               </w:t>
      </w:r>
      <w:r>
        <w:rPr>
          <w:rFonts w:ascii="宋体" w:hAnsi="宋体" w:eastAsia="宋体" w:cs="宋体"/>
          <w:sz w:val="24"/>
          <w:szCs w:val="24"/>
          <w:rtl w:val="0"/>
          <w:lang w:val="zh-TW" w:eastAsia="zh-TW"/>
        </w:rPr>
        <w:t>电子邮箱（地址），确认本项目相关法律文书均通过提供的以上地址送达，相关文书只要发送至以上电子邮箱（地址）即视为送达，</w:t>
      </w:r>
      <w:r>
        <w:rPr>
          <w:rFonts w:hint="eastAsia" w:ascii="宋体" w:hAnsi="宋体" w:eastAsia="宋体" w:cs="宋体"/>
          <w:sz w:val="24"/>
          <w:szCs w:val="24"/>
          <w:rtl w:val="0"/>
          <w:lang w:val="zh-TW" w:eastAsia="zh-CN"/>
        </w:rPr>
        <w:t>投标方</w:t>
      </w:r>
      <w:r>
        <w:rPr>
          <w:rFonts w:ascii="宋体" w:hAnsi="宋体" w:eastAsia="宋体" w:cs="宋体"/>
          <w:sz w:val="24"/>
          <w:szCs w:val="24"/>
          <w:rtl w:val="0"/>
          <w:lang w:val="zh-TW" w:eastAsia="zh-TW"/>
        </w:rPr>
        <w:t>愿意承担一切法律后果。</w:t>
      </w:r>
    </w:p>
    <w:p w14:paraId="42193E0B">
      <w:pPr>
        <w:pStyle w:val="13"/>
        <w:framePr w:wrap="auto" w:vAnchor="margin" w:hAnchor="text" w:yAlign="inline"/>
        <w:spacing w:line="440" w:lineRule="exact"/>
        <w:rPr>
          <w:rFonts w:ascii="宋体" w:hAnsi="宋体" w:eastAsia="宋体" w:cs="宋体"/>
          <w:sz w:val="24"/>
          <w:szCs w:val="24"/>
        </w:rPr>
      </w:pPr>
      <w:r>
        <w:rPr>
          <w:rFonts w:ascii="宋体" w:hAnsi="宋体" w:eastAsia="宋体" w:cs="宋体"/>
          <w:sz w:val="24"/>
          <w:szCs w:val="24"/>
          <w:rtl w:val="0"/>
          <w:lang w:val="en-US"/>
        </w:rPr>
        <w:t> </w:t>
      </w:r>
    </w:p>
    <w:p w14:paraId="6C33C946">
      <w:pPr>
        <w:pStyle w:val="13"/>
        <w:framePr w:wrap="auto" w:vAnchor="margin" w:hAnchor="text" w:yAlign="inline"/>
        <w:spacing w:line="440" w:lineRule="exact"/>
        <w:jc w:val="right"/>
        <w:rPr>
          <w:rFonts w:ascii="宋体" w:hAnsi="宋体" w:eastAsia="宋体" w:cs="宋体"/>
          <w:sz w:val="24"/>
          <w:szCs w:val="24"/>
        </w:rPr>
      </w:pPr>
      <w:r>
        <w:rPr>
          <w:rFonts w:hint="eastAsia" w:ascii="宋体" w:hAnsi="宋体" w:eastAsia="宋体" w:cs="宋体"/>
          <w:sz w:val="24"/>
          <w:szCs w:val="24"/>
          <w:rtl w:val="0"/>
          <w:lang w:val="zh-TW" w:eastAsia="zh-CN"/>
        </w:rPr>
        <w:t>投标方</w:t>
      </w:r>
      <w:r>
        <w:rPr>
          <w:rFonts w:ascii="宋体" w:hAnsi="宋体" w:eastAsia="宋体" w:cs="宋体"/>
          <w:sz w:val="24"/>
          <w:szCs w:val="24"/>
          <w:rtl w:val="0"/>
          <w:lang w:val="zh-TW" w:eastAsia="zh-TW"/>
        </w:rPr>
        <w:t>名称：</w:t>
      </w:r>
      <w:r>
        <w:rPr>
          <w:rFonts w:ascii="宋体" w:hAnsi="宋体" w:eastAsia="宋体" w:cs="宋体"/>
          <w:sz w:val="24"/>
          <w:szCs w:val="24"/>
          <w:u w:val="single"/>
          <w:rtl w:val="0"/>
          <w:lang w:val="en-US"/>
        </w:rPr>
        <w:t xml:space="preserve">                        </w:t>
      </w:r>
      <w:r>
        <w:rPr>
          <w:rFonts w:ascii="宋体" w:hAnsi="宋体" w:eastAsia="宋体" w:cs="宋体"/>
          <w:sz w:val="24"/>
          <w:szCs w:val="24"/>
          <w:rtl w:val="0"/>
          <w:lang w:val="zh-TW" w:eastAsia="zh-TW"/>
        </w:rPr>
        <w:t>（盖单位章）</w:t>
      </w:r>
    </w:p>
    <w:p w14:paraId="602378EE">
      <w:pPr>
        <w:pStyle w:val="13"/>
        <w:framePr w:wrap="auto" w:vAnchor="margin" w:hAnchor="text" w:yAlign="inline"/>
        <w:spacing w:line="440" w:lineRule="exact"/>
        <w:jc w:val="right"/>
        <w:rPr>
          <w:rFonts w:ascii="宋体" w:hAnsi="宋体" w:eastAsia="宋体" w:cs="宋体"/>
          <w:sz w:val="24"/>
          <w:szCs w:val="24"/>
        </w:rPr>
      </w:pPr>
    </w:p>
    <w:p w14:paraId="77446807">
      <w:pPr>
        <w:pStyle w:val="13"/>
        <w:framePr w:wrap="auto" w:vAnchor="margin" w:hAnchor="text" w:yAlign="inline"/>
        <w:spacing w:line="440" w:lineRule="exact"/>
        <w:jc w:val="right"/>
        <w:rPr>
          <w:rFonts w:ascii="宋体" w:hAnsi="宋体" w:eastAsia="宋体" w:cs="宋体"/>
          <w:sz w:val="24"/>
          <w:szCs w:val="24"/>
        </w:rPr>
      </w:pPr>
      <w:r>
        <w:rPr>
          <w:rFonts w:hint="eastAsia" w:ascii="宋体" w:hAnsi="宋体" w:eastAsia="宋体" w:cs="宋体"/>
          <w:sz w:val="24"/>
          <w:szCs w:val="24"/>
          <w:rtl w:val="0"/>
          <w:lang w:val="zh-TW" w:eastAsia="zh-CN"/>
        </w:rPr>
        <w:t>投标方</w:t>
      </w:r>
      <w:r>
        <w:rPr>
          <w:rFonts w:ascii="宋体" w:hAnsi="宋体" w:eastAsia="宋体" w:cs="宋体"/>
          <w:sz w:val="24"/>
          <w:szCs w:val="24"/>
          <w:rtl w:val="0"/>
          <w:lang w:val="zh-TW" w:eastAsia="zh-TW"/>
        </w:rPr>
        <w:t>法定代表人：</w:t>
      </w:r>
      <w:r>
        <w:rPr>
          <w:rFonts w:ascii="宋体" w:hAnsi="宋体" w:eastAsia="宋体" w:cs="宋体"/>
          <w:sz w:val="24"/>
          <w:szCs w:val="24"/>
          <w:u w:val="single"/>
          <w:rtl w:val="0"/>
          <w:lang w:val="en-US"/>
        </w:rPr>
        <w:t xml:space="preserve">                      </w:t>
      </w:r>
      <w:r>
        <w:rPr>
          <w:rFonts w:ascii="宋体" w:hAnsi="宋体" w:eastAsia="宋体" w:cs="宋体"/>
          <w:sz w:val="24"/>
          <w:szCs w:val="24"/>
          <w:rtl w:val="0"/>
          <w:lang w:val="zh-TW" w:eastAsia="zh-TW"/>
        </w:rPr>
        <w:t>（</w:t>
      </w:r>
      <w:r>
        <w:rPr>
          <w:rFonts w:hint="eastAsia" w:ascii="宋体" w:hAnsi="宋体" w:eastAsia="宋体" w:cs="宋体"/>
          <w:sz w:val="24"/>
          <w:szCs w:val="24"/>
          <w:rtl w:val="0"/>
          <w:lang w:val="en-US" w:eastAsia="zh-CN"/>
        </w:rPr>
        <w:t>签字或盖章</w:t>
      </w:r>
      <w:r>
        <w:rPr>
          <w:rFonts w:ascii="宋体" w:hAnsi="宋体" w:eastAsia="宋体" w:cs="宋体"/>
          <w:sz w:val="24"/>
          <w:szCs w:val="24"/>
          <w:rtl w:val="0"/>
          <w:lang w:val="zh-TW" w:eastAsia="zh-TW"/>
        </w:rPr>
        <w:t>）</w:t>
      </w:r>
    </w:p>
    <w:p w14:paraId="07F2F94B">
      <w:pPr>
        <w:pStyle w:val="13"/>
        <w:framePr w:wrap="auto" w:vAnchor="margin" w:hAnchor="text" w:yAlign="inline"/>
        <w:spacing w:line="440" w:lineRule="exact"/>
        <w:ind w:firstLine="3240"/>
        <w:rPr>
          <w:rFonts w:ascii="宋体" w:hAnsi="宋体" w:eastAsia="宋体" w:cs="宋体"/>
          <w:sz w:val="24"/>
          <w:szCs w:val="24"/>
        </w:rPr>
      </w:pPr>
      <w:r>
        <w:rPr>
          <w:rFonts w:ascii="宋体" w:hAnsi="宋体" w:eastAsia="宋体" w:cs="宋体"/>
          <w:sz w:val="24"/>
          <w:szCs w:val="24"/>
          <w:rtl w:val="0"/>
          <w:lang w:val="zh-TW" w:eastAsia="zh-TW"/>
        </w:rPr>
        <w:t>日    期：</w:t>
      </w:r>
      <w:r>
        <w:rPr>
          <w:rFonts w:ascii="宋体" w:hAnsi="宋体" w:eastAsia="宋体" w:cs="宋体"/>
          <w:sz w:val="24"/>
          <w:szCs w:val="24"/>
          <w:u w:val="single"/>
          <w:rtl w:val="0"/>
          <w:lang w:val="en-US"/>
        </w:rPr>
        <w:t xml:space="preserve">                 </w:t>
      </w:r>
    </w:p>
    <w:p w14:paraId="3494868E">
      <w:pPr>
        <w:pStyle w:val="13"/>
        <w:framePr w:wrap="auto" w:vAnchor="margin" w:hAnchor="text" w:yAlign="inline"/>
        <w:spacing w:line="440" w:lineRule="exact"/>
        <w:ind w:firstLine="3240"/>
        <w:rPr>
          <w:rFonts w:ascii="宋体" w:hAnsi="宋体" w:eastAsia="宋体" w:cs="宋体"/>
          <w:sz w:val="24"/>
          <w:szCs w:val="24"/>
        </w:rPr>
      </w:pPr>
      <w:r>
        <w:rPr>
          <w:rFonts w:ascii="宋体" w:hAnsi="宋体" w:eastAsia="宋体" w:cs="宋体"/>
          <w:sz w:val="24"/>
          <w:szCs w:val="24"/>
          <w:rtl w:val="0"/>
          <w:lang w:val="zh-TW" w:eastAsia="zh-TW"/>
        </w:rPr>
        <w:t>通讯地址：</w:t>
      </w:r>
      <w:r>
        <w:rPr>
          <w:rFonts w:ascii="宋体" w:hAnsi="宋体" w:eastAsia="宋体" w:cs="宋体"/>
          <w:sz w:val="24"/>
          <w:szCs w:val="24"/>
          <w:u w:val="single"/>
          <w:rtl w:val="0"/>
          <w:lang w:val="en-US"/>
        </w:rPr>
        <w:t xml:space="preserve">                 </w:t>
      </w:r>
    </w:p>
    <w:p w14:paraId="7CD3053B">
      <w:pPr>
        <w:pStyle w:val="13"/>
        <w:framePr w:wrap="auto" w:vAnchor="margin" w:hAnchor="text" w:yAlign="inline"/>
        <w:spacing w:line="440" w:lineRule="exact"/>
        <w:ind w:firstLine="3240"/>
        <w:rPr>
          <w:rFonts w:ascii="宋体" w:hAnsi="宋体" w:eastAsia="宋体" w:cs="宋体"/>
          <w:sz w:val="24"/>
          <w:szCs w:val="24"/>
        </w:rPr>
      </w:pPr>
      <w:r>
        <w:rPr>
          <w:rFonts w:ascii="宋体" w:hAnsi="宋体" w:eastAsia="宋体" w:cs="宋体"/>
          <w:sz w:val="24"/>
          <w:szCs w:val="24"/>
          <w:rtl w:val="0"/>
          <w:lang w:val="zh-TW" w:eastAsia="zh-TW"/>
        </w:rPr>
        <w:t>电    话：</w:t>
      </w:r>
      <w:r>
        <w:rPr>
          <w:rFonts w:ascii="宋体" w:hAnsi="宋体" w:eastAsia="宋体" w:cs="宋体"/>
          <w:sz w:val="24"/>
          <w:szCs w:val="24"/>
          <w:u w:val="single"/>
          <w:rtl w:val="0"/>
          <w:lang w:val="en-US"/>
        </w:rPr>
        <w:t xml:space="preserve">                 </w:t>
      </w:r>
    </w:p>
    <w:p w14:paraId="60D0DB27">
      <w:pPr>
        <w:pStyle w:val="13"/>
        <w:framePr w:wrap="auto" w:vAnchor="margin" w:hAnchor="text" w:yAlign="inline"/>
        <w:ind w:firstLine="3240"/>
        <w:rPr>
          <w:rFonts w:ascii="宋体" w:hAnsi="宋体" w:eastAsia="宋体" w:cs="宋体"/>
          <w:sz w:val="24"/>
          <w:szCs w:val="24"/>
          <w:u w:val="single"/>
        </w:rPr>
      </w:pPr>
      <w:r>
        <w:rPr>
          <w:rFonts w:ascii="宋体" w:hAnsi="宋体" w:eastAsia="宋体" w:cs="宋体"/>
          <w:sz w:val="24"/>
          <w:szCs w:val="24"/>
          <w:rtl w:val="0"/>
          <w:lang w:val="zh-TW" w:eastAsia="zh-TW"/>
        </w:rPr>
        <w:t>传    真：</w:t>
      </w:r>
      <w:r>
        <w:rPr>
          <w:rFonts w:ascii="宋体" w:hAnsi="宋体" w:eastAsia="宋体" w:cs="宋体"/>
          <w:sz w:val="24"/>
          <w:szCs w:val="24"/>
          <w:u w:val="single"/>
          <w:rtl w:val="0"/>
          <w:lang w:val="en-US"/>
        </w:rPr>
        <w:t xml:space="preserve">                 </w:t>
      </w:r>
    </w:p>
    <w:p w14:paraId="28F12FE5">
      <w:pPr>
        <w:pStyle w:val="13"/>
        <w:framePr w:wrap="auto" w:vAnchor="margin" w:hAnchor="text" w:yAlign="inline"/>
        <w:spacing w:line="360" w:lineRule="exact"/>
        <w:rPr>
          <w:rFonts w:ascii="宋体" w:hAnsi="宋体" w:eastAsia="宋体" w:cs="宋体"/>
          <w:b/>
          <w:bCs/>
          <w:sz w:val="28"/>
          <w:szCs w:val="28"/>
        </w:rPr>
      </w:pPr>
    </w:p>
    <w:p w14:paraId="7FB9AC42">
      <w:pPr>
        <w:pStyle w:val="13"/>
        <w:framePr w:wrap="auto" w:vAnchor="margin" w:hAnchor="text" w:yAlign="inline"/>
        <w:spacing w:line="360" w:lineRule="auto"/>
        <w:ind w:left="720" w:firstLine="0"/>
        <w:jc w:val="center"/>
        <w:rPr>
          <w:rFonts w:ascii="宋体" w:hAnsi="宋体" w:eastAsia="宋体" w:cs="宋体"/>
          <w:b/>
          <w:bCs/>
          <w:sz w:val="30"/>
          <w:szCs w:val="30"/>
        </w:rPr>
      </w:pPr>
    </w:p>
    <w:p w14:paraId="1791CDAB">
      <w:pPr>
        <w:pStyle w:val="3"/>
        <w:rPr>
          <w:rFonts w:hint="default"/>
          <w:lang w:val="en-US" w:eastAsia="zh-CN"/>
        </w:rPr>
      </w:pPr>
    </w:p>
    <w:p w14:paraId="670DF2E8">
      <w:pPr>
        <w:pStyle w:val="3"/>
        <w:rPr>
          <w:rFonts w:hint="default"/>
          <w:lang w:val="en-US" w:eastAsia="zh-CN"/>
        </w:rPr>
      </w:pPr>
    </w:p>
    <w:p w14:paraId="311D1759">
      <w:pPr>
        <w:pStyle w:val="3"/>
        <w:rPr>
          <w:rFonts w:hint="default"/>
          <w:lang w:val="en-US" w:eastAsia="zh-CN"/>
        </w:rPr>
      </w:pPr>
    </w:p>
    <w:p w14:paraId="409446CA">
      <w:pPr>
        <w:pStyle w:val="3"/>
        <w:rPr>
          <w:rFonts w:hint="default"/>
          <w:lang w:val="en-US" w:eastAsia="zh-CN"/>
        </w:rPr>
      </w:pPr>
    </w:p>
    <w:p w14:paraId="4090AF1F">
      <w:pPr>
        <w:pStyle w:val="3"/>
        <w:rPr>
          <w:rFonts w:hint="default"/>
          <w:lang w:val="en-US" w:eastAsia="zh-CN"/>
        </w:rPr>
      </w:pPr>
    </w:p>
    <w:p w14:paraId="093B010C">
      <w:pPr>
        <w:pStyle w:val="3"/>
        <w:rPr>
          <w:rFonts w:hint="default"/>
          <w:lang w:val="en-US" w:eastAsia="zh-CN"/>
        </w:rPr>
      </w:pPr>
    </w:p>
    <w:p w14:paraId="3CBEDEEE">
      <w:pPr>
        <w:pStyle w:val="3"/>
        <w:rPr>
          <w:rFonts w:hint="default"/>
          <w:lang w:val="en-US" w:eastAsia="zh-CN"/>
        </w:rPr>
      </w:pPr>
    </w:p>
    <w:p w14:paraId="12A7AC5C">
      <w:pPr>
        <w:pStyle w:val="3"/>
        <w:rPr>
          <w:rFonts w:hint="default"/>
          <w:lang w:val="en-US" w:eastAsia="zh-CN"/>
        </w:rPr>
      </w:pPr>
    </w:p>
    <w:p w14:paraId="01CC300D">
      <w:pPr>
        <w:pStyle w:val="16"/>
        <w:widowControl/>
        <w:snapToGrid/>
        <w:spacing w:before="312" w:beforeAutospacing="1" w:after="312" w:afterAutospacing="1" w:line="360" w:lineRule="auto"/>
        <w:ind w:firstLine="1446" w:firstLineChars="400"/>
        <w:jc w:val="center"/>
        <w:textAlignment w:val="baseline"/>
        <w:rPr>
          <w:rStyle w:val="17"/>
          <w:rFonts w:ascii="宋体" w:hAnsi="宋体"/>
          <w:b/>
          <w:i w:val="0"/>
          <w:caps w:val="0"/>
          <w:color w:val="000000"/>
          <w:spacing w:val="0"/>
          <w:w w:val="100"/>
          <w:kern w:val="0"/>
          <w:sz w:val="36"/>
          <w:szCs w:val="36"/>
          <w:lang w:val="en-US" w:eastAsia="zh-CN" w:bidi="ar-SA"/>
        </w:rPr>
      </w:pPr>
      <w:r>
        <w:rPr>
          <w:rStyle w:val="17"/>
          <w:rFonts w:ascii="宋体" w:hAnsi="宋体"/>
          <w:b/>
          <w:i w:val="0"/>
          <w:caps w:val="0"/>
          <w:color w:val="000000"/>
          <w:spacing w:val="0"/>
          <w:w w:val="100"/>
          <w:kern w:val="0"/>
          <w:sz w:val="36"/>
          <w:szCs w:val="36"/>
          <w:lang w:val="en-US" w:eastAsia="zh-CN" w:bidi="ar-SA"/>
        </w:rPr>
        <w:t>食堂经营权合同协议书（样版</w:t>
      </w:r>
      <w:r>
        <w:rPr>
          <w:rStyle w:val="17"/>
          <w:rFonts w:hint="eastAsia"/>
          <w:b/>
          <w:i w:val="0"/>
          <w:caps w:val="0"/>
          <w:color w:val="000000"/>
          <w:spacing w:val="0"/>
          <w:w w:val="100"/>
          <w:kern w:val="0"/>
          <w:sz w:val="36"/>
          <w:szCs w:val="36"/>
          <w:lang w:val="en-US" w:eastAsia="zh-CN" w:bidi="ar-SA"/>
        </w:rPr>
        <w:t>，具体合同以实际签订为准</w:t>
      </w:r>
      <w:r>
        <w:rPr>
          <w:rStyle w:val="17"/>
          <w:rFonts w:ascii="宋体" w:hAnsi="宋体"/>
          <w:b/>
          <w:i w:val="0"/>
          <w:caps w:val="0"/>
          <w:color w:val="000000"/>
          <w:spacing w:val="0"/>
          <w:w w:val="100"/>
          <w:kern w:val="0"/>
          <w:sz w:val="36"/>
          <w:szCs w:val="36"/>
          <w:lang w:val="en-US" w:eastAsia="zh-CN" w:bidi="ar-SA"/>
        </w:rPr>
        <w:t>）</w:t>
      </w:r>
    </w:p>
    <w:p w14:paraId="3FFB5E5D">
      <w:pPr>
        <w:snapToGrid/>
        <w:spacing w:before="0" w:beforeAutospacing="0" w:after="0" w:afterAutospacing="0" w:line="380" w:lineRule="exact"/>
        <w:jc w:val="both"/>
        <w:textAlignment w:val="baseline"/>
        <w:rPr>
          <w:rStyle w:val="17"/>
          <w:rFonts w:ascii="宋体" w:hAnsi="宋体"/>
          <w:b w:val="0"/>
          <w:i w:val="0"/>
          <w:caps w:val="0"/>
          <w:spacing w:val="0"/>
          <w:w w:val="100"/>
          <w:kern w:val="2"/>
          <w:sz w:val="28"/>
          <w:szCs w:val="28"/>
          <w:lang w:val="en-US" w:eastAsia="zh-CN" w:bidi="ar-SA"/>
        </w:rPr>
      </w:pPr>
      <w:r>
        <w:rPr>
          <w:rStyle w:val="17"/>
          <w:rFonts w:ascii="宋体" w:hAnsi="宋体"/>
          <w:b w:val="0"/>
          <w:i w:val="0"/>
          <w:caps w:val="0"/>
          <w:spacing w:val="0"/>
          <w:w w:val="100"/>
          <w:kern w:val="2"/>
          <w:sz w:val="28"/>
          <w:szCs w:val="28"/>
          <w:lang w:val="en-US" w:eastAsia="zh-CN" w:bidi="ar-SA"/>
        </w:rPr>
        <w:t xml:space="preserve">                      </w:t>
      </w:r>
    </w:p>
    <w:p w14:paraId="1D04BE64">
      <w:pPr>
        <w:snapToGrid/>
        <w:spacing w:before="0" w:beforeAutospacing="0" w:after="0" w:afterAutospacing="0" w:line="1000" w:lineRule="exact"/>
        <w:jc w:val="both"/>
        <w:textAlignment w:val="baseline"/>
        <w:rPr>
          <w:rStyle w:val="17"/>
          <w:rFonts w:ascii="宋体" w:hAnsi="宋体"/>
          <w:b w:val="0"/>
          <w:i w:val="0"/>
          <w:caps w:val="0"/>
          <w:spacing w:val="0"/>
          <w:w w:val="100"/>
          <w:kern w:val="2"/>
          <w:sz w:val="28"/>
          <w:szCs w:val="28"/>
          <w:lang w:val="en-US" w:eastAsia="zh-CN" w:bidi="ar-SA"/>
        </w:rPr>
      </w:pPr>
      <w:r>
        <w:rPr>
          <w:rStyle w:val="17"/>
          <w:rFonts w:ascii="宋体" w:hAnsi="宋体"/>
          <w:b w:val="0"/>
          <w:i w:val="0"/>
          <w:caps w:val="0"/>
          <w:spacing w:val="0"/>
          <w:w w:val="100"/>
          <w:kern w:val="2"/>
          <w:sz w:val="28"/>
          <w:szCs w:val="28"/>
          <w:lang w:val="en-US" w:eastAsia="zh-CN" w:bidi="ar-SA"/>
        </w:rPr>
        <w:t xml:space="preserve">名    称（以下简称甲方）： </w:t>
      </w:r>
    </w:p>
    <w:p w14:paraId="7E6C93C9">
      <w:pPr>
        <w:snapToGrid/>
        <w:spacing w:before="0" w:beforeAutospacing="0" w:after="0" w:afterAutospacing="0" w:line="1000" w:lineRule="exact"/>
        <w:jc w:val="both"/>
        <w:textAlignment w:val="baseline"/>
        <w:rPr>
          <w:rStyle w:val="17"/>
          <w:rFonts w:ascii="宋体" w:hAnsi="宋体"/>
          <w:b w:val="0"/>
          <w:i w:val="0"/>
          <w:caps w:val="0"/>
          <w:spacing w:val="0"/>
          <w:w w:val="100"/>
          <w:kern w:val="2"/>
          <w:sz w:val="28"/>
          <w:szCs w:val="28"/>
          <w:lang w:val="en-US" w:eastAsia="zh-CN" w:bidi="ar-SA"/>
        </w:rPr>
      </w:pPr>
      <w:r>
        <w:rPr>
          <w:rStyle w:val="17"/>
          <w:rFonts w:ascii="宋体" w:hAnsi="宋体"/>
          <w:b w:val="0"/>
          <w:i w:val="0"/>
          <w:caps w:val="0"/>
          <w:spacing w:val="0"/>
          <w:w w:val="100"/>
          <w:kern w:val="2"/>
          <w:sz w:val="28"/>
          <w:szCs w:val="28"/>
          <w:lang w:val="en-US" w:eastAsia="zh-CN" w:bidi="ar-SA"/>
        </w:rPr>
        <w:t>法定代表人：</w:t>
      </w:r>
    </w:p>
    <w:p w14:paraId="758661EC">
      <w:pPr>
        <w:snapToGrid/>
        <w:spacing w:before="0" w:beforeAutospacing="0" w:after="0" w:afterAutospacing="0" w:line="1000" w:lineRule="exact"/>
        <w:jc w:val="both"/>
        <w:textAlignment w:val="baseline"/>
        <w:rPr>
          <w:rStyle w:val="17"/>
          <w:rFonts w:ascii="宋体" w:hAnsi="宋体"/>
          <w:b w:val="0"/>
          <w:i w:val="0"/>
          <w:caps w:val="0"/>
          <w:spacing w:val="0"/>
          <w:w w:val="100"/>
          <w:kern w:val="2"/>
          <w:sz w:val="28"/>
          <w:szCs w:val="28"/>
          <w:lang w:val="en-US" w:eastAsia="zh-CN" w:bidi="ar-SA"/>
        </w:rPr>
      </w:pPr>
      <w:r>
        <w:rPr>
          <w:rStyle w:val="17"/>
          <w:rFonts w:ascii="宋体" w:hAnsi="宋体"/>
          <w:b w:val="0"/>
          <w:i w:val="0"/>
          <w:caps w:val="0"/>
          <w:spacing w:val="0"/>
          <w:w w:val="100"/>
          <w:kern w:val="2"/>
          <w:sz w:val="28"/>
          <w:szCs w:val="28"/>
          <w:lang w:val="en-US" w:eastAsia="zh-CN" w:bidi="ar-SA"/>
        </w:rPr>
        <w:t xml:space="preserve">地    址： </w:t>
      </w:r>
    </w:p>
    <w:p w14:paraId="7AB25DA1">
      <w:pPr>
        <w:snapToGrid/>
        <w:spacing w:before="0" w:beforeAutospacing="0" w:after="0" w:afterAutospacing="0" w:line="1000" w:lineRule="exact"/>
        <w:jc w:val="both"/>
        <w:textAlignment w:val="baseline"/>
        <w:rPr>
          <w:rStyle w:val="17"/>
          <w:rFonts w:ascii="宋体" w:hAnsi="宋体"/>
          <w:b w:val="0"/>
          <w:i w:val="0"/>
          <w:caps w:val="0"/>
          <w:spacing w:val="0"/>
          <w:w w:val="100"/>
          <w:kern w:val="2"/>
          <w:sz w:val="28"/>
          <w:szCs w:val="28"/>
          <w:lang w:val="en-US" w:eastAsia="zh-CN" w:bidi="ar-SA"/>
        </w:rPr>
      </w:pPr>
      <w:r>
        <w:rPr>
          <w:rStyle w:val="17"/>
          <w:rFonts w:ascii="宋体" w:hAnsi="宋体"/>
          <w:b w:val="0"/>
          <w:i w:val="0"/>
          <w:caps w:val="0"/>
          <w:spacing w:val="0"/>
          <w:w w:val="100"/>
          <w:kern w:val="2"/>
          <w:sz w:val="28"/>
          <w:szCs w:val="28"/>
          <w:lang w:val="en-US" w:eastAsia="zh-CN" w:bidi="ar-SA"/>
        </w:rPr>
        <w:t>企业名称（以下简称乙方）：</w:t>
      </w:r>
    </w:p>
    <w:p w14:paraId="3EC4FC9E">
      <w:pPr>
        <w:snapToGrid/>
        <w:spacing w:before="0" w:beforeAutospacing="0" w:after="0" w:afterAutospacing="0" w:line="1000" w:lineRule="exact"/>
        <w:jc w:val="both"/>
        <w:textAlignment w:val="baseline"/>
        <w:rPr>
          <w:rStyle w:val="17"/>
          <w:rFonts w:ascii="宋体" w:hAnsi="宋体"/>
          <w:b w:val="0"/>
          <w:i w:val="0"/>
          <w:caps w:val="0"/>
          <w:spacing w:val="0"/>
          <w:w w:val="100"/>
          <w:kern w:val="2"/>
          <w:sz w:val="28"/>
          <w:szCs w:val="28"/>
          <w:lang w:val="en-US" w:eastAsia="zh-CN" w:bidi="ar-SA"/>
        </w:rPr>
      </w:pPr>
      <w:r>
        <w:rPr>
          <w:rStyle w:val="17"/>
          <w:rFonts w:ascii="宋体" w:hAnsi="宋体"/>
          <w:b w:val="0"/>
          <w:i w:val="0"/>
          <w:caps w:val="0"/>
          <w:spacing w:val="0"/>
          <w:w w:val="100"/>
          <w:kern w:val="2"/>
          <w:sz w:val="28"/>
          <w:szCs w:val="28"/>
          <w:lang w:val="en-US" w:eastAsia="zh-CN" w:bidi="ar-SA"/>
        </w:rPr>
        <w:t>法定代表人：</w:t>
      </w:r>
    </w:p>
    <w:p w14:paraId="4C42F1FF">
      <w:pPr>
        <w:snapToGrid/>
        <w:spacing w:before="0" w:beforeAutospacing="0" w:after="0" w:afterAutospacing="0" w:line="1000" w:lineRule="exact"/>
        <w:jc w:val="both"/>
        <w:textAlignment w:val="baseline"/>
        <w:rPr>
          <w:rStyle w:val="17"/>
          <w:rFonts w:ascii="宋体" w:hAnsi="宋体"/>
          <w:b w:val="0"/>
          <w:i w:val="0"/>
          <w:caps w:val="0"/>
          <w:spacing w:val="0"/>
          <w:w w:val="100"/>
          <w:kern w:val="2"/>
          <w:sz w:val="28"/>
          <w:szCs w:val="28"/>
          <w:lang w:val="en-US" w:eastAsia="zh-CN" w:bidi="ar-SA"/>
        </w:rPr>
      </w:pPr>
      <w:r>
        <w:rPr>
          <w:rStyle w:val="17"/>
          <w:rFonts w:ascii="宋体" w:hAnsi="宋体"/>
          <w:b w:val="0"/>
          <w:i w:val="0"/>
          <w:caps w:val="0"/>
          <w:spacing w:val="0"/>
          <w:w w:val="100"/>
          <w:kern w:val="2"/>
          <w:sz w:val="28"/>
          <w:szCs w:val="28"/>
          <w:lang w:val="en-US" w:eastAsia="zh-CN" w:bidi="ar-SA"/>
        </w:rPr>
        <w:t>注册地址：</w:t>
      </w:r>
    </w:p>
    <w:p w14:paraId="155D00BD">
      <w:pPr>
        <w:pStyle w:val="18"/>
        <w:widowControl/>
        <w:snapToGrid/>
        <w:spacing w:before="0" w:beforeAutospacing="0" w:after="0" w:afterAutospacing="0" w:line="500" w:lineRule="atLeast"/>
        <w:ind w:left="1"/>
        <w:jc w:val="both"/>
        <w:textAlignment w:val="bottom"/>
        <w:rPr>
          <w:rStyle w:val="17"/>
          <w:rFonts w:ascii="宋体" w:hAnsi="宋体"/>
          <w:b w:val="0"/>
          <w:i w:val="0"/>
          <w:caps w:val="0"/>
          <w:spacing w:val="0"/>
          <w:w w:val="100"/>
          <w:kern w:val="0"/>
          <w:sz w:val="28"/>
          <w:szCs w:val="28"/>
          <w:lang w:val="en-US" w:eastAsia="zh-CN" w:bidi="ar-SA"/>
        </w:rPr>
      </w:pPr>
    </w:p>
    <w:p w14:paraId="0F8236DE">
      <w:pPr>
        <w:pStyle w:val="18"/>
        <w:widowControl/>
        <w:snapToGrid/>
        <w:spacing w:before="0" w:beforeAutospacing="0" w:after="0" w:afterAutospacing="0" w:line="500" w:lineRule="atLeast"/>
        <w:ind w:left="1"/>
        <w:jc w:val="both"/>
        <w:textAlignment w:val="bottom"/>
        <w:rPr>
          <w:rStyle w:val="17"/>
          <w:rFonts w:ascii="宋体" w:hAnsi="宋体"/>
          <w:b w:val="0"/>
          <w:i w:val="0"/>
          <w:caps w:val="0"/>
          <w:spacing w:val="0"/>
          <w:w w:val="100"/>
          <w:kern w:val="0"/>
          <w:sz w:val="28"/>
          <w:szCs w:val="28"/>
          <w:lang w:val="en-US" w:eastAsia="zh-CN" w:bidi="ar-SA"/>
        </w:rPr>
      </w:pPr>
    </w:p>
    <w:p w14:paraId="7A673F60">
      <w:pPr>
        <w:pStyle w:val="18"/>
        <w:widowControl/>
        <w:snapToGrid/>
        <w:spacing w:before="0" w:beforeAutospacing="0" w:after="0" w:afterAutospacing="0" w:line="500" w:lineRule="atLeast"/>
        <w:ind w:left="1"/>
        <w:jc w:val="both"/>
        <w:textAlignment w:val="bottom"/>
        <w:rPr>
          <w:rStyle w:val="17"/>
          <w:rFonts w:ascii="宋体" w:hAnsi="宋体"/>
          <w:b w:val="0"/>
          <w:i w:val="0"/>
          <w:caps w:val="0"/>
          <w:spacing w:val="0"/>
          <w:w w:val="100"/>
          <w:kern w:val="0"/>
          <w:sz w:val="28"/>
          <w:szCs w:val="28"/>
          <w:lang w:val="en-US" w:eastAsia="zh-CN" w:bidi="ar-SA"/>
        </w:rPr>
      </w:pPr>
    </w:p>
    <w:p w14:paraId="49FFCE95">
      <w:pPr>
        <w:pStyle w:val="18"/>
        <w:widowControl/>
        <w:snapToGrid/>
        <w:spacing w:before="0" w:beforeAutospacing="0" w:after="0" w:afterAutospacing="0" w:line="500" w:lineRule="atLeast"/>
        <w:ind w:left="1"/>
        <w:jc w:val="both"/>
        <w:textAlignment w:val="bottom"/>
        <w:rPr>
          <w:rStyle w:val="17"/>
          <w:rFonts w:ascii="宋体" w:hAnsi="宋体"/>
          <w:b w:val="0"/>
          <w:i w:val="0"/>
          <w:caps w:val="0"/>
          <w:spacing w:val="0"/>
          <w:w w:val="100"/>
          <w:kern w:val="0"/>
          <w:sz w:val="28"/>
          <w:szCs w:val="28"/>
          <w:lang w:val="en-US" w:eastAsia="zh-CN" w:bidi="ar-SA"/>
        </w:rPr>
      </w:pPr>
    </w:p>
    <w:p w14:paraId="15AF0C91">
      <w:pPr>
        <w:pStyle w:val="18"/>
        <w:widowControl/>
        <w:snapToGrid/>
        <w:spacing w:before="0" w:beforeAutospacing="0" w:after="0" w:afterAutospacing="0" w:line="500" w:lineRule="atLeast"/>
        <w:ind w:left="1"/>
        <w:jc w:val="both"/>
        <w:textAlignment w:val="bottom"/>
        <w:rPr>
          <w:rStyle w:val="17"/>
          <w:rFonts w:ascii="宋体" w:hAnsi="宋体"/>
          <w:b w:val="0"/>
          <w:i w:val="0"/>
          <w:caps w:val="0"/>
          <w:spacing w:val="0"/>
          <w:w w:val="100"/>
          <w:kern w:val="0"/>
          <w:sz w:val="28"/>
          <w:szCs w:val="28"/>
          <w:lang w:val="en-US" w:eastAsia="zh-CN" w:bidi="ar-SA"/>
        </w:rPr>
      </w:pPr>
    </w:p>
    <w:p w14:paraId="70E86490">
      <w:pPr>
        <w:pStyle w:val="18"/>
        <w:widowControl/>
        <w:snapToGrid/>
        <w:spacing w:before="0" w:beforeAutospacing="0" w:after="0" w:afterAutospacing="0" w:line="500" w:lineRule="atLeast"/>
        <w:ind w:left="1"/>
        <w:jc w:val="both"/>
        <w:textAlignment w:val="bottom"/>
        <w:rPr>
          <w:rStyle w:val="17"/>
          <w:rFonts w:ascii="宋体" w:hAnsi="宋体"/>
          <w:b w:val="0"/>
          <w:i w:val="0"/>
          <w:caps w:val="0"/>
          <w:spacing w:val="0"/>
          <w:w w:val="100"/>
          <w:kern w:val="0"/>
          <w:sz w:val="28"/>
          <w:szCs w:val="28"/>
          <w:lang w:val="en-US" w:eastAsia="zh-CN" w:bidi="ar-SA"/>
        </w:rPr>
      </w:pPr>
    </w:p>
    <w:p w14:paraId="04736224">
      <w:pPr>
        <w:pStyle w:val="18"/>
        <w:widowControl/>
        <w:snapToGrid/>
        <w:spacing w:before="0" w:beforeAutospacing="0" w:after="0" w:afterAutospacing="0" w:line="500" w:lineRule="atLeast"/>
        <w:ind w:left="1"/>
        <w:jc w:val="both"/>
        <w:textAlignment w:val="bottom"/>
        <w:rPr>
          <w:rStyle w:val="17"/>
          <w:rFonts w:ascii="宋体" w:hAnsi="宋体"/>
          <w:b w:val="0"/>
          <w:i w:val="0"/>
          <w:caps w:val="0"/>
          <w:spacing w:val="0"/>
          <w:w w:val="100"/>
          <w:kern w:val="0"/>
          <w:sz w:val="28"/>
          <w:szCs w:val="28"/>
          <w:lang w:val="en-US" w:eastAsia="zh-CN" w:bidi="ar-SA"/>
        </w:rPr>
      </w:pPr>
    </w:p>
    <w:p w14:paraId="56629280">
      <w:pPr>
        <w:pStyle w:val="18"/>
        <w:widowControl/>
        <w:snapToGrid/>
        <w:spacing w:before="0" w:beforeAutospacing="0" w:after="0" w:afterAutospacing="0" w:line="500" w:lineRule="atLeast"/>
        <w:ind w:left="0" w:leftChars="0" w:firstLine="0" w:firstLineChars="0"/>
        <w:jc w:val="both"/>
        <w:textAlignment w:val="bottom"/>
        <w:rPr>
          <w:rStyle w:val="17"/>
          <w:rFonts w:ascii="黑体" w:hAnsi="Calibri" w:eastAsia="黑体"/>
          <w:b w:val="0"/>
          <w:i w:val="0"/>
          <w:caps w:val="0"/>
          <w:spacing w:val="0"/>
          <w:w w:val="100"/>
          <w:kern w:val="0"/>
          <w:sz w:val="36"/>
          <w:szCs w:val="36"/>
          <w:lang w:val="en-US" w:eastAsia="zh-CN" w:bidi="ar-SA"/>
        </w:rPr>
      </w:pPr>
    </w:p>
    <w:p w14:paraId="700B4EF1">
      <w:pPr>
        <w:pStyle w:val="18"/>
        <w:widowControl/>
        <w:snapToGrid/>
        <w:spacing w:before="0" w:beforeAutospacing="0" w:after="0" w:afterAutospacing="0" w:line="500" w:lineRule="atLeast"/>
        <w:ind w:left="1"/>
        <w:jc w:val="center"/>
        <w:textAlignment w:val="bottom"/>
        <w:rPr>
          <w:rStyle w:val="17"/>
          <w:rFonts w:ascii="黑体" w:hAnsi="Calibri" w:eastAsia="黑体"/>
          <w:b w:val="0"/>
          <w:i w:val="0"/>
          <w:caps w:val="0"/>
          <w:spacing w:val="0"/>
          <w:w w:val="100"/>
          <w:kern w:val="0"/>
          <w:sz w:val="36"/>
          <w:szCs w:val="36"/>
          <w:lang w:val="en-US" w:eastAsia="zh-CN" w:bidi="ar-SA"/>
        </w:rPr>
      </w:pPr>
    </w:p>
    <w:p w14:paraId="0DE1FAEB">
      <w:pPr>
        <w:pStyle w:val="18"/>
        <w:widowControl/>
        <w:snapToGrid/>
        <w:spacing w:before="0" w:beforeAutospacing="0" w:after="0" w:afterAutospacing="0" w:line="500" w:lineRule="atLeast"/>
        <w:ind w:left="1"/>
        <w:jc w:val="center"/>
        <w:textAlignment w:val="bottom"/>
        <w:rPr>
          <w:rStyle w:val="17"/>
          <w:rFonts w:ascii="黑体" w:hAnsi="Calibri" w:eastAsia="黑体"/>
          <w:b w:val="0"/>
          <w:i w:val="0"/>
          <w:caps w:val="0"/>
          <w:spacing w:val="0"/>
          <w:w w:val="100"/>
          <w:kern w:val="0"/>
          <w:sz w:val="36"/>
          <w:szCs w:val="36"/>
          <w:lang w:val="en-US" w:eastAsia="zh-CN" w:bidi="ar-SA"/>
        </w:rPr>
      </w:pPr>
    </w:p>
    <w:p w14:paraId="78890379">
      <w:pPr>
        <w:pStyle w:val="18"/>
        <w:widowControl/>
        <w:snapToGrid/>
        <w:spacing w:before="0" w:beforeAutospacing="0" w:after="0" w:afterAutospacing="0" w:line="500" w:lineRule="atLeast"/>
        <w:ind w:left="1"/>
        <w:jc w:val="center"/>
        <w:textAlignment w:val="bottom"/>
        <w:rPr>
          <w:rStyle w:val="17"/>
          <w:rFonts w:ascii="黑体" w:hAnsi="Calibri" w:eastAsia="黑体"/>
          <w:b/>
          <w:i w:val="0"/>
          <w:caps w:val="0"/>
          <w:spacing w:val="0"/>
          <w:w w:val="100"/>
          <w:kern w:val="0"/>
          <w:sz w:val="36"/>
          <w:szCs w:val="36"/>
          <w:lang w:val="en-US" w:eastAsia="zh-CN" w:bidi="ar-SA"/>
        </w:rPr>
      </w:pPr>
      <w:r>
        <w:rPr>
          <w:rStyle w:val="17"/>
          <w:rFonts w:ascii="黑体" w:hAnsi="Calibri" w:eastAsia="黑体"/>
          <w:b w:val="0"/>
          <w:i w:val="0"/>
          <w:caps w:val="0"/>
          <w:spacing w:val="0"/>
          <w:w w:val="100"/>
          <w:kern w:val="0"/>
          <w:sz w:val="36"/>
          <w:szCs w:val="36"/>
          <w:lang w:val="en-US" w:eastAsia="zh-CN" w:bidi="ar-SA"/>
        </w:rPr>
        <w:t>合同书</w:t>
      </w:r>
    </w:p>
    <w:p w14:paraId="4667F6EF">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宋体" w:eastAsia="楷体_GB2312"/>
          <w:b w:val="0"/>
          <w:i w:val="0"/>
          <w:caps w:val="0"/>
          <w:spacing w:val="0"/>
          <w:w w:val="100"/>
          <w:kern w:val="2"/>
          <w:sz w:val="28"/>
          <w:szCs w:val="24"/>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乙方于</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年</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月</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日通过公开招标的方式竞得本合同标的物的食堂经营权。根据《中华人民共和国民法典》等法律、法规的规定，甲、乙双方本着平等自愿、公平合理原则，经充分协商一致，就资产经营事宜签订如下协议：</w:t>
      </w:r>
    </w:p>
    <w:p w14:paraId="77269816">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第一条  合同标的物及使用用途</w:t>
      </w:r>
    </w:p>
    <w:p w14:paraId="65D4B038">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1、合同标的物：甲方将位于</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hint="eastAsia" w:ascii="楷体_GB2312" w:hAnsi="楷体_GB2312" w:eastAsia="楷体_GB2312"/>
          <w:b w:val="0"/>
          <w:i w:val="0"/>
          <w:caps w:val="0"/>
          <w:spacing w:val="0"/>
          <w:w w:val="100"/>
          <w:kern w:val="2"/>
          <w:sz w:val="28"/>
          <w:szCs w:val="24"/>
          <w:u w:val="single" w:color="000000"/>
          <w:lang w:val="en-US" w:eastAsia="zh-CN" w:bidi="ar-SA"/>
        </w:rPr>
        <w:t>滁州市经开区铜陵路与徽州路交口东北地块北侧</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的</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hint="eastAsia" w:ascii="楷体_GB2312" w:hAnsi="楷体_GB2312" w:eastAsia="楷体_GB2312"/>
          <w:b w:val="0"/>
          <w:i w:val="0"/>
          <w:caps w:val="0"/>
          <w:spacing w:val="0"/>
          <w:w w:val="100"/>
          <w:kern w:val="2"/>
          <w:sz w:val="28"/>
          <w:szCs w:val="24"/>
          <w:u w:val="single" w:color="000000"/>
          <w:lang w:val="en-US" w:eastAsia="zh-CN" w:bidi="ar-SA"/>
        </w:rPr>
        <w:t>工地食堂（含售卖区）</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，招标给乙方使用。</w:t>
      </w:r>
    </w:p>
    <w:p w14:paraId="60846BF8">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2、移交使用前，甲方负责对合同标的物的门（含卷闸门）、窗、锁、水龙头、灯管等室内设施进行必要的修缮、更换；移交使用后，此类修缮、更换一律由乙方自行负责（含有关费用）；合同期满，乙方需完整无偿归还甲方。</w:t>
      </w:r>
    </w:p>
    <w:p w14:paraId="54AB39C7">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3、签订本合同之前，甲方已告知乙方有关该资产</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（已/未）设定抵押等情况。</w:t>
      </w:r>
    </w:p>
    <w:p w14:paraId="352ED865">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4、合同标的物的质量和装修状况以标的物交付乙方时的现状为准。乙方对合同标的物已进行了实地了解，同意依照本合同规定的条款使用该资产。</w:t>
      </w:r>
    </w:p>
    <w:p w14:paraId="045D927B">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5、使用用途：乙方使用合同标的物的用途为</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。乙方不能擅自改变标的约定用途。如乙方未经甲方同意擅自改变合同约定用途的，甲方有权单方面解除合同并将合同标的物收回。</w:t>
      </w:r>
    </w:p>
    <w:p w14:paraId="74E2FEA3">
      <w:pPr>
        <w:snapToGrid/>
        <w:spacing w:before="0" w:beforeAutospacing="0" w:after="0" w:afterAutospacing="0" w:line="520" w:lineRule="exact"/>
        <w:ind w:firstLine="632" w:firstLineChars="225"/>
        <w:jc w:val="both"/>
        <w:textAlignment w:val="baseline"/>
        <w:rPr>
          <w:rStyle w:val="17"/>
          <w:rFonts w:hint="default"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第二条  经营期限</w:t>
      </w:r>
      <w:r>
        <w:rPr>
          <w:rStyle w:val="17"/>
          <w:rFonts w:hint="eastAsia" w:ascii="楷体_GB2312" w:hAnsi="楷体_GB2312" w:eastAsia="楷体_GB2312"/>
          <w:b/>
          <w:i w:val="0"/>
          <w:caps w:val="0"/>
          <w:spacing w:val="0"/>
          <w:w w:val="100"/>
          <w:kern w:val="2"/>
          <w:sz w:val="28"/>
          <w:szCs w:val="24"/>
          <w:lang w:val="en-US" w:eastAsia="zh-CN" w:bidi="ar-SA"/>
        </w:rPr>
        <w:t>及租赁费用</w:t>
      </w:r>
    </w:p>
    <w:p w14:paraId="66248685">
      <w:pPr>
        <w:snapToGrid/>
        <w:spacing w:before="0" w:beforeAutospacing="0" w:after="0" w:afterAutospacing="0" w:line="520" w:lineRule="exact"/>
        <w:ind w:firstLine="645"/>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本合同的有效期限为</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hint="eastAsia"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hint="eastAsia" w:ascii="楷体_GB2312" w:hAnsi="楷体_GB2312" w:eastAsia="楷体_GB2312"/>
          <w:b w:val="0"/>
          <w:i w:val="0"/>
          <w:caps w:val="0"/>
          <w:spacing w:val="0"/>
          <w:w w:val="100"/>
          <w:kern w:val="2"/>
          <w:sz w:val="28"/>
          <w:szCs w:val="24"/>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，即从</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年</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 xml:space="preserve"> 月</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 xml:space="preserve"> 日起至</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年</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月</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日止。</w:t>
      </w:r>
    </w:p>
    <w:p w14:paraId="1B0C32A1">
      <w:pPr>
        <w:snapToGrid/>
        <w:spacing w:before="0" w:beforeAutospacing="0" w:after="0" w:afterAutospacing="0" w:line="520" w:lineRule="exact"/>
        <w:ind w:firstLine="548" w:firstLineChars="196"/>
        <w:jc w:val="both"/>
        <w:textAlignment w:val="baseline"/>
        <w:rPr>
          <w:rStyle w:val="17"/>
          <w:rFonts w:hint="default" w:ascii="楷体_GB2312" w:hAnsi="楷体_GB2312" w:eastAsia="楷体_GB2312"/>
          <w:b w:val="0"/>
          <w:bCs/>
          <w:i w:val="0"/>
          <w:caps w:val="0"/>
          <w:spacing w:val="0"/>
          <w:w w:val="100"/>
          <w:kern w:val="2"/>
          <w:sz w:val="28"/>
          <w:szCs w:val="24"/>
          <w:lang w:val="en-US" w:eastAsia="zh-CN" w:bidi="ar-SA"/>
        </w:rPr>
      </w:pPr>
      <w:r>
        <w:rPr>
          <w:rStyle w:val="17"/>
          <w:rFonts w:hint="eastAsia" w:ascii="楷体_GB2312" w:hAnsi="楷体_GB2312" w:eastAsia="楷体_GB2312"/>
          <w:b w:val="0"/>
          <w:bCs/>
          <w:i w:val="0"/>
          <w:caps w:val="0"/>
          <w:spacing w:val="0"/>
          <w:w w:val="100"/>
          <w:kern w:val="2"/>
          <w:sz w:val="28"/>
          <w:szCs w:val="24"/>
          <w:lang w:val="en-US" w:eastAsia="zh-CN" w:bidi="ar-SA"/>
        </w:rPr>
        <w:t>租金：</w:t>
      </w:r>
      <w:r>
        <w:rPr>
          <w:rStyle w:val="17"/>
          <w:rFonts w:hint="eastAsia" w:ascii="楷体_GB2312" w:hAnsi="楷体_GB2312" w:eastAsia="楷体_GB2312"/>
          <w:b w:val="0"/>
          <w:bCs/>
          <w:i w:val="0"/>
          <w:caps w:val="0"/>
          <w:spacing w:val="0"/>
          <w:w w:val="100"/>
          <w:kern w:val="2"/>
          <w:sz w:val="28"/>
          <w:szCs w:val="24"/>
          <w:u w:val="single"/>
          <w:lang w:val="en-US" w:eastAsia="zh-CN" w:bidi="ar-SA"/>
        </w:rPr>
        <w:t xml:space="preserve">   </w:t>
      </w:r>
      <w:r>
        <w:rPr>
          <w:rStyle w:val="17"/>
          <w:rFonts w:hint="eastAsia" w:ascii="楷体_GB2312" w:hAnsi="楷体_GB2312" w:eastAsia="楷体_GB2312"/>
          <w:b w:val="0"/>
          <w:bCs/>
          <w:i w:val="0"/>
          <w:caps w:val="0"/>
          <w:spacing w:val="0"/>
          <w:w w:val="100"/>
          <w:kern w:val="2"/>
          <w:sz w:val="28"/>
          <w:szCs w:val="24"/>
          <w:lang w:val="en-US" w:eastAsia="zh-CN" w:bidi="ar-SA"/>
        </w:rPr>
        <w:t>元/平方米/月，租金每季度进行预缴，合同签订前先缴纳三个月的租金费，后期租金每次提前30日缴纳，租金三个月一付。</w:t>
      </w:r>
    </w:p>
    <w:p w14:paraId="4E87E439">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第三条  有关保证金缴交的规定</w:t>
      </w:r>
    </w:p>
    <w:p w14:paraId="2F7B8D31">
      <w:pPr>
        <w:snapToGrid/>
        <w:spacing w:before="0" w:beforeAutospacing="0" w:after="0" w:afterAutospacing="0" w:line="520" w:lineRule="exact"/>
        <w:ind w:firstLine="645"/>
        <w:jc w:val="left"/>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1、履约保证金：在签订本合同时，乙方必须先向甲方交纳履约保证金，合计：（大写）</w:t>
      </w:r>
      <w:r>
        <w:rPr>
          <w:rStyle w:val="17"/>
          <w:rFonts w:hint="eastAsia" w:ascii="楷体_GB2312" w:hAnsi="楷体_GB2312" w:eastAsia="楷体_GB2312"/>
          <w:b w:val="0"/>
          <w:i w:val="0"/>
          <w:caps w:val="0"/>
          <w:spacing w:val="0"/>
          <w:w w:val="100"/>
          <w:kern w:val="2"/>
          <w:sz w:val="28"/>
          <w:szCs w:val="24"/>
          <w:u w:val="single" w:color="000000"/>
          <w:lang w:val="en-US" w:eastAsia="zh-CN" w:bidi="ar-SA"/>
        </w:rPr>
        <w:t>叁万</w:t>
      </w:r>
      <w:r>
        <w:rPr>
          <w:rStyle w:val="17"/>
          <w:rFonts w:ascii="楷体_GB2312" w:hAnsi="楷体_GB2312" w:eastAsia="楷体_GB2312"/>
          <w:b w:val="0"/>
          <w:i w:val="0"/>
          <w:caps w:val="0"/>
          <w:spacing w:val="0"/>
          <w:w w:val="100"/>
          <w:kern w:val="2"/>
          <w:sz w:val="28"/>
          <w:szCs w:val="24"/>
          <w:lang w:val="en-US" w:eastAsia="zh-CN" w:bidi="ar-SA"/>
        </w:rPr>
        <w:t>元。</w:t>
      </w:r>
    </w:p>
    <w:p w14:paraId="1517EB89">
      <w:pPr>
        <w:snapToGrid/>
        <w:spacing w:before="0" w:beforeAutospacing="0" w:after="0" w:afterAutospacing="0" w:line="240" w:lineRule="auto"/>
        <w:ind w:firstLine="560" w:firstLineChars="20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2、甲方负责收取保证金。乙方应按合同约定及时交纳保证金，每迟交一天，甲方按欠交保证金1%向乙方收取滞纳金，迟交15 天甲方有权解除合同。并从第16天开始，甲方每天向乙方收取经营合同约定保证金200%的房屋占用费，直到乙方全部搬迁并将房屋交付甲方时结束。</w:t>
      </w:r>
    </w:p>
    <w:p w14:paraId="418F0ADA">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第四条  有关履约保证金、水、电、气、有线电视等费用的规定</w:t>
      </w:r>
    </w:p>
    <w:p w14:paraId="32365241">
      <w:pPr>
        <w:widowControl/>
        <w:snapToGrid/>
        <w:spacing w:before="0" w:beforeAutospacing="0" w:after="0" w:afterAutospacing="0" w:line="520" w:lineRule="exact"/>
        <w:ind w:left="1" w:firstLine="548" w:firstLineChars="196"/>
        <w:jc w:val="left"/>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1、履约保证金：在签订本合同时，乙方必须先向甲方交纳履约保证金，合计：（大写）</w:t>
      </w:r>
      <w:r>
        <w:rPr>
          <w:rStyle w:val="17"/>
          <w:rFonts w:hint="eastAsia" w:ascii="楷体_GB2312" w:hAnsi="楷体_GB2312" w:eastAsia="楷体_GB2312"/>
          <w:b w:val="0"/>
          <w:i w:val="0"/>
          <w:caps w:val="0"/>
          <w:spacing w:val="0"/>
          <w:w w:val="100"/>
          <w:kern w:val="2"/>
          <w:sz w:val="28"/>
          <w:szCs w:val="24"/>
          <w:u w:val="single" w:color="000000"/>
          <w:lang w:val="en-US" w:eastAsia="zh-CN" w:bidi="ar-SA"/>
        </w:rPr>
        <w:t>叁万</w:t>
      </w:r>
      <w:r>
        <w:rPr>
          <w:rStyle w:val="17"/>
          <w:rFonts w:ascii="楷体_GB2312" w:hAnsi="楷体_GB2312" w:eastAsia="楷体_GB2312"/>
          <w:b w:val="0"/>
          <w:i w:val="0"/>
          <w:caps w:val="0"/>
          <w:spacing w:val="0"/>
          <w:w w:val="100"/>
          <w:kern w:val="2"/>
          <w:sz w:val="28"/>
          <w:szCs w:val="24"/>
          <w:lang w:val="en-US" w:eastAsia="zh-CN" w:bidi="ar-SA"/>
        </w:rPr>
        <w:t xml:space="preserve"> 元。经营期满或合同解除，如不存在需扣除履约保证金的情形时甲方不计息退还。</w:t>
      </w:r>
    </w:p>
    <w:p w14:paraId="172CA94B">
      <w:pPr>
        <w:snapToGrid/>
        <w:spacing w:before="0" w:beforeAutospacing="0" w:after="0" w:afterAutospacing="0" w:line="520" w:lineRule="exact"/>
        <w:ind w:firstLine="645"/>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2、经营期满或合同解除后，在乙方无违约情形下，甲方按乙方提供的原甲方开出的履约保证金凭证原件在</w:t>
      </w:r>
      <w:r>
        <w:rPr>
          <w:rStyle w:val="17"/>
          <w:rFonts w:ascii="楷体_GB2312" w:hAnsi="楷体_GB2312" w:eastAsia="楷体_GB2312"/>
          <w:b/>
          <w:i w:val="0"/>
          <w:caps w:val="0"/>
          <w:spacing w:val="0"/>
          <w:w w:val="100"/>
          <w:kern w:val="2"/>
          <w:sz w:val="28"/>
          <w:szCs w:val="24"/>
          <w:lang w:val="en-US" w:eastAsia="zh-CN" w:bidi="ar-SA"/>
        </w:rPr>
        <w:t>10</w:t>
      </w:r>
      <w:r>
        <w:rPr>
          <w:rStyle w:val="17"/>
          <w:rFonts w:ascii="楷体_GB2312" w:hAnsi="楷体_GB2312" w:eastAsia="楷体_GB2312"/>
          <w:b w:val="0"/>
          <w:i w:val="0"/>
          <w:caps w:val="0"/>
          <w:spacing w:val="0"/>
          <w:w w:val="100"/>
          <w:kern w:val="2"/>
          <w:sz w:val="28"/>
          <w:szCs w:val="24"/>
          <w:lang w:val="en-US" w:eastAsia="zh-CN" w:bidi="ar-SA"/>
        </w:rPr>
        <w:t>个工作日内退还。在经营期满或合同解除前，乙方不得利用该保证金冲抵任何应由乙方承担的费用。</w:t>
      </w:r>
    </w:p>
    <w:p w14:paraId="7EA74C9A">
      <w:pPr>
        <w:snapToGrid/>
        <w:spacing w:before="0" w:beforeAutospacing="0" w:after="0" w:afterAutospacing="0" w:line="520" w:lineRule="exact"/>
        <w:ind w:firstLine="645"/>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乙方如因自己行为不能提供甲方原开出的履约保证金凭证原件或有违约情形的，甲方将不负责退还该履约保证金。</w:t>
      </w:r>
    </w:p>
    <w:p w14:paraId="776464C2">
      <w:pPr>
        <w:snapToGrid/>
        <w:spacing w:before="0" w:beforeAutospacing="0" w:after="0" w:afterAutospacing="0" w:line="520" w:lineRule="exact"/>
        <w:ind w:firstLine="645"/>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3、水、电、气、有线电视等费用计收办法：经营期内的水、电、气、有线电视、物业管理及本合同中未列明的其他费用等。按照“谁使用、谁支付”的原则，由乙方支付。</w:t>
      </w:r>
    </w:p>
    <w:p w14:paraId="0B69A956">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第五条  物业管理</w:t>
      </w:r>
    </w:p>
    <w:p w14:paraId="580AA598">
      <w:pPr>
        <w:pStyle w:val="19"/>
        <w:widowControl/>
        <w:snapToGrid w:val="0"/>
        <w:spacing w:before="0" w:beforeAutospacing="0" w:after="0" w:afterAutospacing="0" w:line="240" w:lineRule="auto"/>
        <w:jc w:val="both"/>
        <w:textAlignment w:val="baseline"/>
        <w:rPr>
          <w:rStyle w:val="17"/>
          <w:rFonts w:ascii="Arial" w:hAnsi="Arial" w:eastAsia="楷体_GB2312"/>
          <w:b w:val="0"/>
          <w:bCs w:val="0"/>
          <w:i w:val="0"/>
          <w:caps w:val="0"/>
          <w:color w:val="0000FF"/>
          <w:spacing w:val="0"/>
          <w:w w:val="100"/>
          <w:kern w:val="2"/>
          <w:sz w:val="21"/>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w:t>
      </w:r>
      <w:r>
        <w:rPr>
          <w:rStyle w:val="17"/>
          <w:rFonts w:ascii="楷体_GB2312" w:hAnsi="楷体_GB2312" w:eastAsia="楷体_GB2312"/>
          <w:b w:val="0"/>
          <w:bCs w:val="0"/>
          <w:i w:val="0"/>
          <w:caps w:val="0"/>
          <w:color w:val="0000FF"/>
          <w:spacing w:val="0"/>
          <w:w w:val="100"/>
          <w:kern w:val="2"/>
          <w:sz w:val="28"/>
          <w:szCs w:val="24"/>
          <w:lang w:val="en-US" w:eastAsia="zh-CN" w:bidi="ar-SA"/>
        </w:rPr>
        <w:t xml:space="preserve"> 物业管理费</w:t>
      </w:r>
      <w:r>
        <w:rPr>
          <w:rStyle w:val="17"/>
          <w:rFonts w:hint="eastAsia" w:ascii="楷体_GB2312" w:hAnsi="楷体_GB2312" w:eastAsia="楷体_GB2312"/>
          <w:b w:val="0"/>
          <w:bCs w:val="0"/>
          <w:i w:val="0"/>
          <w:caps w:val="0"/>
          <w:color w:val="0000FF"/>
          <w:spacing w:val="0"/>
          <w:w w:val="100"/>
          <w:kern w:val="2"/>
          <w:sz w:val="28"/>
          <w:szCs w:val="24"/>
          <w:lang w:val="en-US" w:eastAsia="zh-CN" w:bidi="ar-SA"/>
        </w:rPr>
        <w:t>按甲方要求进行缴纳</w:t>
      </w:r>
      <w:r>
        <w:rPr>
          <w:rStyle w:val="17"/>
          <w:rFonts w:ascii="楷体_GB2312" w:hAnsi="楷体_GB2312" w:eastAsia="楷体_GB2312"/>
          <w:b w:val="0"/>
          <w:bCs w:val="0"/>
          <w:i w:val="0"/>
          <w:caps w:val="0"/>
          <w:color w:val="0000FF"/>
          <w:spacing w:val="0"/>
          <w:w w:val="100"/>
          <w:kern w:val="2"/>
          <w:sz w:val="28"/>
          <w:szCs w:val="24"/>
          <w:lang w:val="en-US" w:eastAsia="zh-CN" w:bidi="ar-SA"/>
        </w:rPr>
        <w:t>。</w:t>
      </w:r>
    </w:p>
    <w:p w14:paraId="32AE9107">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第六条  甲方的权利和义务</w:t>
      </w:r>
    </w:p>
    <w:p w14:paraId="4D780794">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1、依据本合同的规定，按时收取履约保证金，当乙方出现拖欠缴交履约保证金现象时，有权向乙方追缴拖欠履约保证金及逾期违约金。</w:t>
      </w:r>
    </w:p>
    <w:p w14:paraId="00B394B6">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2、根据合同约定按期将合同标的物交付给乙方。</w:t>
      </w:r>
    </w:p>
    <w:p w14:paraId="6576CCCC">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3、负责对合同标的物进行定期检查。经营有效期内由不归责于乙方的原因导致屋面漏水、房屋裂缝由甲方负责维修并承担相关费用，以保障乙方安全和正常使用；由此对乙方造成的损坏和损失，甲方不负有修缮和赔偿的义务。</w:t>
      </w:r>
    </w:p>
    <w:p w14:paraId="235312B8">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4、合同标的物经营期内，如遇不可抗力因素及城市规划、城市公益事业建设、房屋征收等原因致使合同无法继续履行的，甲方有权无偿收回标的物，乙方应无条件服从，本合同自行终止。</w:t>
      </w:r>
    </w:p>
    <w:p w14:paraId="6D58D8B1">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5、经营期满，如甲方房屋不再招标，甲方在经营期满之日的30日前通知乙方，乙方应在经营期满之日起</w:t>
      </w:r>
      <w:r>
        <w:rPr>
          <w:rStyle w:val="17"/>
          <w:rFonts w:ascii="楷体_GB2312" w:hAnsi="楷体_GB2312" w:eastAsia="楷体_GB2312"/>
          <w:b/>
          <w:i w:val="0"/>
          <w:caps w:val="0"/>
          <w:spacing w:val="0"/>
          <w:w w:val="100"/>
          <w:kern w:val="2"/>
          <w:sz w:val="28"/>
          <w:szCs w:val="24"/>
          <w:lang w:val="en-US" w:eastAsia="zh-CN" w:bidi="ar-SA"/>
        </w:rPr>
        <w:t>2日</w:t>
      </w:r>
      <w:r>
        <w:rPr>
          <w:rStyle w:val="17"/>
          <w:rFonts w:ascii="楷体_GB2312" w:hAnsi="楷体_GB2312" w:eastAsia="楷体_GB2312"/>
          <w:b w:val="0"/>
          <w:i w:val="0"/>
          <w:caps w:val="0"/>
          <w:spacing w:val="0"/>
          <w:w w:val="100"/>
          <w:kern w:val="2"/>
          <w:sz w:val="28"/>
          <w:szCs w:val="24"/>
          <w:lang w:val="en-US" w:eastAsia="zh-CN" w:bidi="ar-SA"/>
        </w:rPr>
        <w:t>内将经营房屋交还给甲方，且不得提出任何补偿要求。否则，甲方按照经营合同约定的保证金200%向乙方收取房屋占用费，直到乙方全部搬迁并将房屋交付甲方时结束。</w:t>
      </w:r>
    </w:p>
    <w:p w14:paraId="31B6B09C">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第七条  乙方的权利和义务</w:t>
      </w:r>
    </w:p>
    <w:p w14:paraId="41ECA935">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1、依据本合同的有关规定取得合同标的物的经营权。</w:t>
      </w:r>
    </w:p>
    <w:p w14:paraId="6BA1C57B">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2、按规定按时交付保证金和一切与经营有关的费用，如水电气费、物业管理费、税费等。</w:t>
      </w:r>
    </w:p>
    <w:p w14:paraId="59C07029">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3、合同有效期间，凡除公共部分的维修之外其他一切维修及费用均由乙方负责，即在合同标的物使用期间，室内设施（含水龙头、灯管、卷闸门等）的维修及费用由乙方负责；同时有关的治安费、卫生费、物业管理费等也由乙方自行负责。</w:t>
      </w:r>
    </w:p>
    <w:p w14:paraId="4D95C88C">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4、合同有效期间，乙方不得擅自改变合同标的物的结构及用途，乙方如因故意或过失造成合同标的物毁损的，应负责恢复原状或赔偿甲方的损失；乙方如需对合同标的物进行装修、装饰或添置新物，须事先经甲方书面同意并报有关部门取得许可，方可实施；如装修需改造、改变房屋结构，需提交申请报告及改造方案，在征得甲方书面同意后，方可施工；有关房屋装修和所需的报批、报审、报建、报装水电等工作及相关费用，均由乙方负责，甲方不承担乙方改造、装修部分的任何费用；合同期满，乙方应保持合同标的物完好，合同标的物内不可移动的固定装修、设施等不得拆除，应无偿移交给甲方。</w:t>
      </w:r>
    </w:p>
    <w:p w14:paraId="1EC5C9F6">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5、乙方在装修施工过程中，必须严格执行国家有关规定，采取严格安全防护措施进行装修施工，并对由此造成的一切后果负责。</w:t>
      </w:r>
    </w:p>
    <w:p w14:paraId="25FD5340">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6、合同有效期间，乙方必须依照国家有关法律、法规及政策规定做好治安、消防防范工作；禁止私自乱拉电线，存放任何易燃、易爆违禁品等，否则由此造成的一切后果由乙方负责。</w:t>
      </w:r>
    </w:p>
    <w:p w14:paraId="3DC96B9E">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7、合同有效期间，乙方必须守法经营，不得利用合同标的物进行违法活动、损害公共利益；认真做好消防、安全、计划生育等工作，并自行负责有关该资产治安、消防等的办证事宜和有关费用。</w:t>
      </w:r>
    </w:p>
    <w:p w14:paraId="3F3EB57C">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8、禁止乙方私自占用或妨碍他人使用公共设施及公共场地，禁止在公共场地搭建任何建筑物。</w:t>
      </w:r>
    </w:p>
    <w:p w14:paraId="5A9E57D0">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9、合同有效期间，乙方必须妥善保管、维护好甲方的资产，因乙方的责任给甲方造成损失的，应承担赔偿责任。</w:t>
      </w:r>
    </w:p>
    <w:p w14:paraId="59BC21A0">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10、乙方对合同标的物周围卫生环境有管理的义务，做好门前“三包”的工作。</w:t>
      </w:r>
    </w:p>
    <w:p w14:paraId="0BD1B3A0">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11、合同标的物外立面等共用部分，非经甲方书面同意，乙方不得擅自使用。</w:t>
      </w:r>
    </w:p>
    <w:p w14:paraId="46B963DF">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12、经营期内原则上不得转包（让），特殊情况下确需转包（让）的，须经甲方书面同意并由甲方和乙方共同商定转包（让）相关事宜。否则，乙方不得以任何形式或理由将合同标的物全部或部分转包、转借他人或擅自调换使用。</w:t>
      </w:r>
    </w:p>
    <w:p w14:paraId="6517BB45">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13、乙方如需设置任何广告、招牌等，事先须经甲方书面同意，同时自行负责向政府主管部门申请、自行办理有关手续，并遵守国家、地方有关法规政策等规定。</w:t>
      </w:r>
    </w:p>
    <w:p w14:paraId="6F38CB91">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第八条  合同的变更、解除与终止</w:t>
      </w:r>
    </w:p>
    <w:p w14:paraId="31E32688">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1、双方协商一致可以变更或终止合同。</w:t>
      </w:r>
    </w:p>
    <w:p w14:paraId="441CEE78">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2、甲方未尽合同标的物的修缮义务，严重影响乙方使用的，造成乙方重大损失的，乙方有权解除合同。</w:t>
      </w:r>
    </w:p>
    <w:p w14:paraId="5E4EDBAA">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3、乙方违反本合同第七条规定的应尽义务，经甲方催告的合理期限内仍未全面履行的，甲方有权解除本合同，同时，乙方应按本合同约定承担违约责任和由此给甲方造成的损失。</w:t>
      </w:r>
    </w:p>
    <w:p w14:paraId="7B8BBD34">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4、合同有效期间，乙方有下列行为之一的，甲方有权随时单方解除合同并没收履约保证金：</w:t>
      </w:r>
    </w:p>
    <w:p w14:paraId="66AC4DB5">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(1)未经甲方书面同意转包、转借合同标的物或未经甲方书面同意擅自拆改变动房屋结构以及改变经营用途的；</w:t>
      </w:r>
    </w:p>
    <w:p w14:paraId="78D29D93">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(2)损坏合同标的物，在甲方提出的合理期限内仍未修复的；</w:t>
      </w:r>
    </w:p>
    <w:p w14:paraId="74D6BB4E">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(3)利用合同标的物存放危险品、进行违法活动、损害公共利益、他人利益或者妨碍他人正常工作、生活的；</w:t>
      </w:r>
    </w:p>
    <w:p w14:paraId="6F7882CF">
      <w:pPr>
        <w:snapToGrid/>
        <w:spacing w:before="0" w:beforeAutospacing="0" w:after="0" w:afterAutospacing="0" w:line="240" w:lineRule="auto"/>
        <w:ind w:firstLine="560" w:firstLineChars="20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(4)逾期 30 日未交纳按约定应当由乙方交纳的水电气费、管理费等各项经营费用或累计拖欠管理费、水电气费等各项经营费用达（大写）</w:t>
      </w:r>
      <w:r>
        <w:rPr>
          <w:rStyle w:val="17"/>
          <w:rFonts w:ascii="楷体_GB2312" w:hAnsi="楷体_GB2312" w:eastAsia="楷体_GB2312"/>
          <w:b w:val="0"/>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元或以上的；</w:t>
      </w:r>
    </w:p>
    <w:p w14:paraId="1082264E">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(5)逾期</w:t>
      </w:r>
      <w:r>
        <w:rPr>
          <w:rStyle w:val="17"/>
          <w:rFonts w:ascii="楷体_GB2312" w:hAnsi="楷体_GB2312" w:eastAsia="楷体_GB2312"/>
          <w:b/>
          <w:i w:val="0"/>
          <w:caps w:val="0"/>
          <w:spacing w:val="0"/>
          <w:w w:val="100"/>
          <w:kern w:val="2"/>
          <w:sz w:val="28"/>
          <w:szCs w:val="24"/>
          <w:lang w:val="en-US" w:eastAsia="zh-CN" w:bidi="ar-SA"/>
        </w:rPr>
        <w:t xml:space="preserve"> 15 </w:t>
      </w:r>
      <w:r>
        <w:rPr>
          <w:rStyle w:val="17"/>
          <w:rFonts w:ascii="楷体_GB2312" w:hAnsi="楷体_GB2312" w:eastAsia="楷体_GB2312"/>
          <w:b w:val="0"/>
          <w:i w:val="0"/>
          <w:caps w:val="0"/>
          <w:spacing w:val="0"/>
          <w:w w:val="100"/>
          <w:kern w:val="2"/>
          <w:sz w:val="28"/>
          <w:szCs w:val="24"/>
          <w:lang w:val="en-US" w:eastAsia="zh-CN" w:bidi="ar-SA"/>
        </w:rPr>
        <w:t>日未按时交纳保证金或累计拖欠保证金达（大写）</w:t>
      </w:r>
      <w:r>
        <w:rPr>
          <w:rStyle w:val="17"/>
          <w:rFonts w:ascii="楷体_GB2312" w:hAnsi="楷体_GB2312" w:eastAsia="楷体_GB2312"/>
          <w:b/>
          <w:i w:val="0"/>
          <w:caps w:val="0"/>
          <w:spacing w:val="0"/>
          <w:w w:val="100"/>
          <w:kern w:val="2"/>
          <w:sz w:val="28"/>
          <w:szCs w:val="24"/>
          <w:u w:val="single" w:color="000000"/>
          <w:lang w:val="en-US" w:eastAsia="zh-CN" w:bidi="ar-SA"/>
        </w:rPr>
        <w:t xml:space="preserve">    </w:t>
      </w:r>
      <w:r>
        <w:rPr>
          <w:rStyle w:val="17"/>
          <w:rFonts w:ascii="楷体_GB2312" w:hAnsi="楷体_GB2312" w:eastAsia="楷体_GB2312"/>
          <w:b w:val="0"/>
          <w:i w:val="0"/>
          <w:caps w:val="0"/>
          <w:spacing w:val="0"/>
          <w:w w:val="100"/>
          <w:kern w:val="2"/>
          <w:sz w:val="28"/>
          <w:szCs w:val="24"/>
          <w:lang w:val="en-US" w:eastAsia="zh-CN" w:bidi="ar-SA"/>
        </w:rPr>
        <w:t>元或以上的；</w:t>
      </w:r>
    </w:p>
    <w:p w14:paraId="3764C50E">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(6)保管不当或不合理使用导致附属物品、设备设施损坏并拒不赔偿的。</w:t>
      </w:r>
    </w:p>
    <w:p w14:paraId="05249157">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5、因自然灾害等不可抗力致使合同无法继续履行的，本合同自动终止，甲乙双方互不承担违约责任。</w:t>
      </w:r>
    </w:p>
    <w:p w14:paraId="102D0ADA">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w:t>
      </w:r>
      <w:r>
        <w:rPr>
          <w:rStyle w:val="17"/>
          <w:rFonts w:hint="eastAsia" w:ascii="楷体_GB2312" w:hAnsi="楷体_GB2312" w:eastAsia="楷体_GB2312"/>
          <w:b w:val="0"/>
          <w:i w:val="0"/>
          <w:caps w:val="0"/>
          <w:spacing w:val="0"/>
          <w:w w:val="100"/>
          <w:kern w:val="2"/>
          <w:sz w:val="28"/>
          <w:szCs w:val="24"/>
          <w:lang w:val="en-US" w:eastAsia="zh-CN" w:bidi="ar-SA"/>
        </w:rPr>
        <w:t>6</w:t>
      </w:r>
      <w:r>
        <w:rPr>
          <w:rStyle w:val="17"/>
          <w:rFonts w:ascii="楷体_GB2312" w:hAnsi="楷体_GB2312" w:eastAsia="楷体_GB2312"/>
          <w:b w:val="0"/>
          <w:i w:val="0"/>
          <w:caps w:val="0"/>
          <w:spacing w:val="0"/>
          <w:w w:val="100"/>
          <w:kern w:val="2"/>
          <w:sz w:val="28"/>
          <w:szCs w:val="24"/>
          <w:lang w:val="en-US" w:eastAsia="zh-CN" w:bidi="ar-SA"/>
        </w:rPr>
        <w:t>、合同有效期间，因城市规划、城市公益事业建设、拆迁、改造等原因致使合同无法继续履行需解除的，甲方有权单方解除合同，无条件收回招标的资产，由此给乙方造成的一切损失，甲方不负责赔偿。</w:t>
      </w:r>
    </w:p>
    <w:p w14:paraId="08969818">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w:t>
      </w:r>
      <w:r>
        <w:rPr>
          <w:rStyle w:val="17"/>
          <w:rFonts w:hint="eastAsia" w:ascii="楷体_GB2312" w:hAnsi="楷体_GB2312" w:eastAsia="楷体_GB2312"/>
          <w:b w:val="0"/>
          <w:i w:val="0"/>
          <w:caps w:val="0"/>
          <w:spacing w:val="0"/>
          <w:w w:val="100"/>
          <w:kern w:val="2"/>
          <w:sz w:val="28"/>
          <w:szCs w:val="24"/>
          <w:lang w:val="en-US" w:eastAsia="zh-CN" w:bidi="ar-SA"/>
        </w:rPr>
        <w:t>7</w:t>
      </w:r>
      <w:r>
        <w:rPr>
          <w:rStyle w:val="17"/>
          <w:rFonts w:ascii="楷体_GB2312" w:hAnsi="楷体_GB2312" w:eastAsia="楷体_GB2312"/>
          <w:b w:val="0"/>
          <w:i w:val="0"/>
          <w:caps w:val="0"/>
          <w:spacing w:val="0"/>
          <w:w w:val="100"/>
          <w:kern w:val="2"/>
          <w:sz w:val="28"/>
          <w:szCs w:val="24"/>
          <w:lang w:val="en-US" w:eastAsia="zh-CN" w:bidi="ar-SA"/>
        </w:rPr>
        <w:t>、法律规定的其他情形。</w:t>
      </w:r>
    </w:p>
    <w:p w14:paraId="2589F04B">
      <w:pPr>
        <w:snapToGrid/>
        <w:spacing w:before="0" w:beforeAutospacing="0" w:after="0" w:afterAutospacing="0" w:line="240" w:lineRule="auto"/>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因乙方违约甲方单方解除合同或者因本合同第六条第4款原因甲方提出终止合同收回房屋的，甲方书面解除或终止合同通知送达乙方时即发生法律效力。乙方应该在甲方书面通知日期内（原则上为两日）自行搬迁并将标的物按照合同约定交还给甲方。乙方逾期不交付房屋的，自逾期之日起，乙方按照合同约定保证金额200%向甲方支付标的物占用费，直至标的物交付甲方时止。</w:t>
      </w:r>
    </w:p>
    <w:p w14:paraId="5C2AE45B">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第九条  合同标的物交付及收回的验收</w:t>
      </w:r>
    </w:p>
    <w:p w14:paraId="6B43F49F">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1、合同标的物交付时，甲乙双方应共同参与，如对装修、器物等硬件设施、附属设施有异议的，应当场提出，协商解决。乙方接受标的物钥匙后视为甲方已按合同约定完成了交付，且乙方对房屋的现状无异议。</w:t>
      </w:r>
    </w:p>
    <w:p w14:paraId="28DC6E05">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乙方应于合同期满、自动终止或解除合同后2日内，将经营房屋及设施设备等完好地交还甲方；乙方添置新物可移动部分由其自行收回；而对于乙方添置新物不可移动部分及乙方装饰、装修的部分，具体处理方法为：归甲方所有并且乙方不得要求甲方给予乙方任何补偿。若有甲方不需要的物品、装饰装修物等部分，乙方应无条件根据甲方要求将物品、装饰装修物予以拆除，因拆除造成标的物毁损的，乙方应当恢复原状。乙方如违反该规定则履约保证金作为违约金支付给甲方，不予退还。对于该标的物内乙方未经甲方书面同意遗留的物品，视为乙方自愿放弃其所有权和处分权，甲方有权自行处置，并且不承担任何责任。</w:t>
      </w:r>
    </w:p>
    <w:p w14:paraId="62A85CC8">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第十条  甲方违约责任</w:t>
      </w:r>
    </w:p>
    <w:p w14:paraId="2D02766D">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l、不按本合同约定按时交付合同标的物给乙方的，每逾期1日应按约定的日保证金1%向乙方支付违约金，逾期交付不得超过2个月；双方一致同意，若逾期交付超过2个月的，自逾期届满2个月之日，本合同自动终止，甲方仅就逾期2个月以内承担违约责任。</w:t>
      </w:r>
    </w:p>
    <w:p w14:paraId="7710CF41">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2、违反本合同约定提前收回合同标的物的，应按本合同年保证金总额的20%，向乙方支付违约金。</w:t>
      </w:r>
    </w:p>
    <w:p w14:paraId="4140E9E1">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第十一条  乙方违约责任</w:t>
      </w:r>
    </w:p>
    <w:p w14:paraId="38D7E6B7">
      <w:pPr>
        <w:snapToGrid/>
        <w:spacing w:before="0" w:beforeAutospacing="0" w:after="0" w:afterAutospacing="0" w:line="520" w:lineRule="exact"/>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l、不按本合同约定按时足额交付保证金的，每逾期1日乙方应按欠交保证金的1%向甲方支付违约金；乙方不按本合同约定按时足额支付水电气、物业管理等相关费用的，应如数补交并支付滞纳金。如因乙方未按时交纳上述费用造成停水停电等后果的，由乙方承担责任。</w:t>
      </w:r>
    </w:p>
    <w:p w14:paraId="39FDDACF">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合同有效期间，乙方有本合同第八条第4项行为之一的，甲方有权解除合同，收回合同标的物，已收取的保证金及履约保证金不予退还；乙方还应按照本合同年保证金总额的20％向甲方支付违约金。若支付的违约金不足弥补甲方损失的，乙方还应赔偿相应损失。</w:t>
      </w:r>
    </w:p>
    <w:p w14:paraId="797B6C00">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3、在合同有效期间，乙方中途违反本合同约定擅自退场的，甲方已收取的保证金及履约保证金不予退还；乙方还应按本合同年保证金总额20％向甲方支付违约金。若支付的违约金不足弥补甲方损失的，还应赔偿相应损失。</w:t>
      </w:r>
    </w:p>
    <w:p w14:paraId="058E9371">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4、合同期满、自动终止或解除合同，乙方必须在合同期满、自动终止之日或解除合同之日起</w:t>
      </w:r>
      <w:r>
        <w:rPr>
          <w:rStyle w:val="17"/>
          <w:rFonts w:ascii="楷体_GB2312" w:hAnsi="楷体_GB2312" w:eastAsia="楷体_GB2312"/>
          <w:b/>
          <w:i w:val="0"/>
          <w:caps w:val="0"/>
          <w:spacing w:val="0"/>
          <w:w w:val="100"/>
          <w:kern w:val="2"/>
          <w:sz w:val="28"/>
          <w:szCs w:val="24"/>
          <w:lang w:val="en-US" w:eastAsia="zh-CN" w:bidi="ar-SA"/>
        </w:rPr>
        <w:t>2日</w:t>
      </w:r>
      <w:r>
        <w:rPr>
          <w:rStyle w:val="17"/>
          <w:rFonts w:ascii="楷体_GB2312" w:hAnsi="楷体_GB2312" w:eastAsia="楷体_GB2312"/>
          <w:b w:val="0"/>
          <w:i w:val="0"/>
          <w:caps w:val="0"/>
          <w:spacing w:val="0"/>
          <w:w w:val="100"/>
          <w:kern w:val="2"/>
          <w:sz w:val="28"/>
          <w:szCs w:val="24"/>
          <w:lang w:val="en-US" w:eastAsia="zh-CN" w:bidi="ar-SA"/>
        </w:rPr>
        <w:t>内将自有物、商品全部搬走，不得提出任何补偿要求；逾期未搬走，视同乙方放弃该房屋内属于乙方的商品和自有物，甲方有权处置，所造成的必要费用（公证费、保管费等）由乙方承担(可从未搬走商品和物的处置收益中支付），乙方不得提出任何异议和补偿要求。</w:t>
      </w:r>
    </w:p>
    <w:p w14:paraId="5EF4B819">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5、合同解除或终止后不按甲方要求搬出该房屋，或者不按甲方要求恢复原状的，甲方可以采取相关措施（包括但不限于停电、停水等），所造成的一切损失由乙方自行承担，与甲方无关。</w:t>
      </w:r>
    </w:p>
    <w:p w14:paraId="4710B985">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第十二条  免责条款</w:t>
      </w:r>
    </w:p>
    <w:p w14:paraId="12D0221E">
      <w:pPr>
        <w:snapToGrid/>
        <w:spacing w:before="0" w:beforeAutospacing="0" w:after="0" w:afterAutospacing="0" w:line="520" w:lineRule="exact"/>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 xml:space="preserve">    1、因不可抗力原因致使本合同不能继续履行，造成损失的，甲、乙双方互不承担责任。</w:t>
      </w:r>
    </w:p>
    <w:p w14:paraId="4F3CC947">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因国家政策、国家建设需要征用或拆除、改造合同标的物，对甲、乙双方造成损失的，互不承担责任，乙方应无条件搬迁。政府因以上行为给予的补偿，除经核准属于乙方室内装修补偿的归乙方所有外，其余补偿全部归甲方所有。</w:t>
      </w:r>
    </w:p>
    <w:p w14:paraId="463814FC">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3、因上述第1、2项原因而终止合同的，保证金按照实际使用的天数计算，多退少补。</w:t>
      </w:r>
    </w:p>
    <w:p w14:paraId="629EE3A6">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第十三条  合同争议的解决</w:t>
      </w:r>
    </w:p>
    <w:p w14:paraId="0B1E01A0">
      <w:pPr>
        <w:snapToGrid/>
        <w:spacing w:before="0" w:beforeAutospacing="0" w:after="0" w:afterAutospacing="0" w:line="520" w:lineRule="exact"/>
        <w:ind w:firstLine="560" w:firstLineChars="20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甲、乙双方在履行合同期间如发生纠纷，由甲、乙双方协商解决。协商一致的，另行签订补充协议，该补充协议构成本合同的组成部分；协商不成的，任何一方均可依法提起诉讼。</w:t>
      </w:r>
    </w:p>
    <w:p w14:paraId="1EB318E9">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spacing w:val="0"/>
          <w:w w:val="100"/>
          <w:kern w:val="2"/>
          <w:sz w:val="28"/>
          <w:szCs w:val="24"/>
          <w:lang w:val="en-US" w:eastAsia="zh-CN" w:bidi="ar-SA"/>
        </w:rPr>
      </w:pPr>
      <w:r>
        <w:rPr>
          <w:rStyle w:val="17"/>
          <w:rFonts w:ascii="楷体_GB2312" w:hAnsi="楷体_GB2312" w:eastAsia="楷体_GB2312"/>
          <w:b/>
          <w:i w:val="0"/>
          <w:caps w:val="0"/>
          <w:spacing w:val="0"/>
          <w:w w:val="100"/>
          <w:kern w:val="2"/>
          <w:sz w:val="28"/>
          <w:szCs w:val="24"/>
          <w:lang w:val="en-US" w:eastAsia="zh-CN" w:bidi="ar-SA"/>
        </w:rPr>
        <w:t>第十四条  其他约定的事项</w:t>
      </w:r>
    </w:p>
    <w:p w14:paraId="22D42547">
      <w:pPr>
        <w:snapToGrid/>
        <w:spacing w:before="0" w:beforeAutospacing="0" w:after="0" w:afterAutospacing="0" w:line="520" w:lineRule="exact"/>
        <w:ind w:firstLine="560" w:firstLineChars="20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1、本合同未尽事宜，甲、乙双方应另行协商并签订补充协议，该补充协议是构成本合同的组成部分，具有同等法律效力。</w:t>
      </w:r>
    </w:p>
    <w:p w14:paraId="1220409A">
      <w:pPr>
        <w:snapToGrid/>
        <w:spacing w:before="0" w:beforeAutospacing="0" w:after="0" w:afterAutospacing="0" w:line="520" w:lineRule="exact"/>
        <w:ind w:firstLine="560" w:firstLineChars="20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2、乙方已对本合同所有条款充分了解，标的物情况充分知悉，愿意签订本合同。</w:t>
      </w:r>
    </w:p>
    <w:p w14:paraId="5472AD44">
      <w:pPr>
        <w:snapToGrid/>
        <w:spacing w:before="0" w:beforeAutospacing="0" w:after="0" w:afterAutospacing="0" w:line="520" w:lineRule="exact"/>
        <w:ind w:firstLine="560" w:firstLineChars="200"/>
        <w:jc w:val="both"/>
        <w:textAlignment w:val="baseline"/>
        <w:rPr>
          <w:rStyle w:val="17"/>
          <w:rFonts w:ascii="楷体_GB2312" w:hAnsi="楷体_GB2312" w:eastAsia="楷体_GB2312"/>
          <w:b w:val="0"/>
          <w:i w:val="0"/>
          <w:caps w:val="0"/>
          <w:spacing w:val="0"/>
          <w:w w:val="100"/>
          <w:kern w:val="2"/>
          <w:sz w:val="28"/>
          <w:szCs w:val="24"/>
          <w:lang w:val="en-US" w:eastAsia="zh-CN" w:bidi="ar-SA"/>
        </w:rPr>
      </w:pPr>
      <w:r>
        <w:rPr>
          <w:rStyle w:val="17"/>
          <w:rFonts w:ascii="楷体_GB2312" w:hAnsi="楷体_GB2312" w:eastAsia="楷体_GB2312"/>
          <w:b w:val="0"/>
          <w:i w:val="0"/>
          <w:caps w:val="0"/>
          <w:spacing w:val="0"/>
          <w:w w:val="100"/>
          <w:kern w:val="2"/>
          <w:sz w:val="28"/>
          <w:szCs w:val="24"/>
          <w:lang w:val="en-US" w:eastAsia="zh-CN" w:bidi="ar-SA"/>
        </w:rPr>
        <w:t>3、本合同双方签字（盖章）后生效。本合同正本一式四份，甲方、乙方各执两份，副本若干份。</w:t>
      </w:r>
    </w:p>
    <w:p w14:paraId="59C32A1D">
      <w:pPr>
        <w:pStyle w:val="18"/>
        <w:widowControl/>
        <w:snapToGrid/>
        <w:spacing w:before="0" w:beforeAutospacing="0" w:after="0" w:afterAutospacing="0" w:line="500" w:lineRule="atLeast"/>
        <w:ind w:left="1" w:firstLine="560" w:firstLineChars="200"/>
        <w:jc w:val="both"/>
        <w:textAlignment w:val="bottom"/>
        <w:rPr>
          <w:rStyle w:val="17"/>
          <w:rFonts w:ascii="楷体_GB2312" w:hAnsi="Calibri" w:eastAsia="楷体_GB2312"/>
          <w:b w:val="0"/>
          <w:i w:val="0"/>
          <w:caps w:val="0"/>
          <w:spacing w:val="0"/>
          <w:w w:val="100"/>
          <w:kern w:val="0"/>
          <w:sz w:val="28"/>
          <w:szCs w:val="28"/>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4、其他有关规定：</w:t>
      </w:r>
      <w:r>
        <w:rPr>
          <w:rStyle w:val="17"/>
          <w:rFonts w:ascii="楷体_GB2312" w:hAnsi="Calibri" w:eastAsia="楷体_GB2312"/>
          <w:b w:val="0"/>
          <w:i w:val="0"/>
          <w:caps w:val="0"/>
          <w:spacing w:val="0"/>
          <w:w w:val="100"/>
          <w:kern w:val="0"/>
          <w:sz w:val="28"/>
          <w:szCs w:val="28"/>
          <w:lang w:val="en-US" w:eastAsia="zh-CN" w:bidi="ar-SA"/>
        </w:rPr>
        <w:t>详见相关要求。</w:t>
      </w:r>
    </w:p>
    <w:p w14:paraId="49819817">
      <w:pPr>
        <w:snapToGrid/>
        <w:spacing w:before="0" w:beforeAutospacing="0" w:after="0" w:afterAutospacing="0" w:line="440" w:lineRule="exact"/>
        <w:ind w:firstLine="482" w:firstLineChars="200"/>
        <w:jc w:val="center"/>
        <w:textAlignment w:val="baseline"/>
        <w:rPr>
          <w:rStyle w:val="17"/>
          <w:rFonts w:ascii="宋体" w:hAnsi="宋体" w:cs="宋体"/>
          <w:b/>
          <w:bCs/>
          <w:i w:val="0"/>
          <w:caps w:val="0"/>
          <w:spacing w:val="0"/>
          <w:w w:val="100"/>
          <w:kern w:val="0"/>
          <w:sz w:val="24"/>
          <w:szCs w:val="24"/>
          <w:lang w:val="en-US" w:eastAsia="zh-CN" w:bidi="ar-SA"/>
        </w:rPr>
      </w:pPr>
    </w:p>
    <w:p w14:paraId="278A3ED2">
      <w:pPr>
        <w:pStyle w:val="18"/>
        <w:widowControl/>
        <w:snapToGrid/>
        <w:spacing w:before="0" w:beforeAutospacing="0" w:after="0" w:afterAutospacing="0" w:line="500" w:lineRule="atLeast"/>
        <w:ind w:left="0" w:leftChars="0" w:firstLine="0" w:firstLineChars="0"/>
        <w:jc w:val="both"/>
        <w:textAlignment w:val="bottom"/>
        <w:rPr>
          <w:rStyle w:val="17"/>
          <w:rFonts w:ascii="楷体_GB2312" w:hAnsi="楷体_GB2312" w:eastAsia="楷体_GB2312"/>
          <w:b w:val="0"/>
          <w:i w:val="0"/>
          <w:caps w:val="0"/>
          <w:spacing w:val="0"/>
          <w:w w:val="100"/>
          <w:kern w:val="0"/>
          <w:sz w:val="28"/>
          <w:szCs w:val="22"/>
          <w:lang w:val="en-US" w:eastAsia="zh-CN" w:bidi="ar-SA"/>
        </w:rPr>
      </w:pPr>
    </w:p>
    <w:p w14:paraId="4DE23A3A">
      <w:pPr>
        <w:pStyle w:val="18"/>
        <w:widowControl/>
        <w:snapToGrid/>
        <w:spacing w:before="0" w:beforeAutospacing="0" w:after="0" w:afterAutospacing="0" w:line="500" w:lineRule="atLeast"/>
        <w:ind w:left="1" w:firstLine="700" w:firstLineChars="250"/>
        <w:jc w:val="both"/>
        <w:textAlignment w:val="bottom"/>
        <w:rPr>
          <w:rStyle w:val="17"/>
          <w:rFonts w:ascii="楷体_GB2312" w:hAnsi="楷体_GB2312" w:eastAsia="楷体_GB2312"/>
          <w:b w:val="0"/>
          <w:i w:val="0"/>
          <w:caps w:val="0"/>
          <w:spacing w:val="0"/>
          <w:w w:val="100"/>
          <w:kern w:val="0"/>
          <w:sz w:val="28"/>
          <w:szCs w:val="22"/>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甲方（盖章）：                乙方（盖章）：</w:t>
      </w:r>
    </w:p>
    <w:p w14:paraId="483C190B">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spacing w:val="0"/>
          <w:w w:val="100"/>
          <w:kern w:val="0"/>
          <w:sz w:val="28"/>
          <w:szCs w:val="22"/>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法定代表人：                   法定代表人：</w:t>
      </w:r>
    </w:p>
    <w:p w14:paraId="34BFCE03">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spacing w:val="0"/>
          <w:w w:val="100"/>
          <w:kern w:val="0"/>
          <w:sz w:val="28"/>
          <w:szCs w:val="22"/>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委托办理人：                   身份证号：</w:t>
      </w:r>
    </w:p>
    <w:p w14:paraId="50B11F59">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spacing w:val="0"/>
          <w:w w:val="100"/>
          <w:kern w:val="0"/>
          <w:sz w:val="28"/>
          <w:szCs w:val="22"/>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联系电话：                     委托办理人：</w:t>
      </w:r>
    </w:p>
    <w:p w14:paraId="069E0766">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spacing w:val="0"/>
          <w:w w:val="100"/>
          <w:kern w:val="0"/>
          <w:sz w:val="28"/>
          <w:szCs w:val="22"/>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通讯地址：                     联系电话：</w:t>
      </w:r>
    </w:p>
    <w:p w14:paraId="6806FB9F">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spacing w:val="0"/>
          <w:w w:val="100"/>
          <w:kern w:val="0"/>
          <w:sz w:val="28"/>
          <w:szCs w:val="22"/>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 xml:space="preserve">                               通讯地址：</w:t>
      </w:r>
    </w:p>
    <w:p w14:paraId="2FFA161D">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spacing w:val="0"/>
          <w:w w:val="100"/>
          <w:kern w:val="0"/>
          <w:sz w:val="28"/>
          <w:szCs w:val="22"/>
          <w:lang w:val="en-US" w:eastAsia="zh-CN" w:bidi="ar-SA"/>
        </w:rPr>
      </w:pPr>
    </w:p>
    <w:p w14:paraId="71123FAC">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spacing w:val="0"/>
          <w:w w:val="100"/>
          <w:kern w:val="0"/>
          <w:sz w:val="28"/>
          <w:szCs w:val="22"/>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 xml:space="preserve">                     年       月   日</w:t>
      </w:r>
    </w:p>
    <w:p w14:paraId="0FA0A523">
      <w:pPr>
        <w:pStyle w:val="18"/>
        <w:widowControl/>
        <w:snapToGrid/>
        <w:spacing w:before="0" w:beforeAutospacing="0" w:after="0" w:afterAutospacing="0" w:line="500" w:lineRule="atLeast"/>
        <w:ind w:left="1"/>
        <w:jc w:val="both"/>
        <w:textAlignment w:val="bottom"/>
        <w:rPr>
          <w:rStyle w:val="17"/>
          <w:rFonts w:ascii="楷体_GB2312" w:hAnsi="楷体_GB2312" w:eastAsia="楷体_GB2312"/>
          <w:b w:val="0"/>
          <w:i w:val="0"/>
          <w:caps w:val="0"/>
          <w:spacing w:val="0"/>
          <w:w w:val="100"/>
          <w:kern w:val="0"/>
          <w:sz w:val="28"/>
          <w:szCs w:val="22"/>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附件：</w:t>
      </w:r>
    </w:p>
    <w:p w14:paraId="68E39323">
      <w:pPr>
        <w:pStyle w:val="18"/>
        <w:widowControl/>
        <w:snapToGrid/>
        <w:spacing w:before="0" w:beforeAutospacing="0" w:after="0" w:afterAutospacing="0" w:line="500" w:lineRule="atLeast"/>
        <w:ind w:left="1" w:firstLine="560"/>
        <w:jc w:val="both"/>
        <w:textAlignment w:val="bottom"/>
        <w:rPr>
          <w:rStyle w:val="17"/>
          <w:rFonts w:ascii="楷体_GB2312" w:hAnsi="楷体_GB2312" w:eastAsia="楷体_GB2312"/>
          <w:b w:val="0"/>
          <w:i w:val="0"/>
          <w:caps w:val="0"/>
          <w:spacing w:val="0"/>
          <w:w w:val="100"/>
          <w:kern w:val="0"/>
          <w:sz w:val="28"/>
          <w:szCs w:val="22"/>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1、乙方单位《营业执照》及授权代表人身份证复印件；</w:t>
      </w:r>
    </w:p>
    <w:p w14:paraId="0FC49910">
      <w:pPr>
        <w:pStyle w:val="18"/>
        <w:widowControl/>
        <w:snapToGrid/>
        <w:spacing w:before="0" w:beforeAutospacing="0" w:after="0" w:afterAutospacing="0" w:line="500" w:lineRule="atLeast"/>
        <w:ind w:left="1" w:firstLine="560"/>
        <w:jc w:val="both"/>
        <w:textAlignment w:val="bottom"/>
        <w:rPr>
          <w:rStyle w:val="17"/>
          <w:rFonts w:ascii="楷体_GB2312" w:hAnsi="楷体_GB2312" w:eastAsia="楷体_GB2312"/>
          <w:b w:val="0"/>
          <w:i w:val="0"/>
          <w:caps w:val="0"/>
          <w:spacing w:val="0"/>
          <w:w w:val="100"/>
          <w:kern w:val="0"/>
          <w:sz w:val="28"/>
          <w:szCs w:val="22"/>
          <w:lang w:val="en-US" w:eastAsia="zh-CN" w:bidi="ar-SA"/>
        </w:rPr>
      </w:pPr>
      <w:r>
        <w:rPr>
          <w:rStyle w:val="17"/>
          <w:rFonts w:ascii="楷体_GB2312" w:hAnsi="楷体_GB2312" w:eastAsia="楷体_GB2312"/>
          <w:b w:val="0"/>
          <w:i w:val="0"/>
          <w:caps w:val="0"/>
          <w:spacing w:val="0"/>
          <w:w w:val="100"/>
          <w:kern w:val="0"/>
          <w:sz w:val="28"/>
          <w:szCs w:val="22"/>
          <w:lang w:val="en-US" w:eastAsia="zh-CN" w:bidi="ar-SA"/>
        </w:rPr>
        <w:t>2、乙方委托代理人身份证复印件；</w:t>
      </w:r>
    </w:p>
    <w:p w14:paraId="6BB3078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512" w:rightChars="-244"/>
        <w:textAlignment w:val="auto"/>
        <w:rPr>
          <w:rFonts w:hint="eastAsia" w:ascii="宋体" w:hAnsi="宋体" w:eastAsia="宋体" w:cs="宋体"/>
          <w:color w:val="auto"/>
          <w:sz w:val="24"/>
          <w:szCs w:val="24"/>
          <w:highlight w:val="none"/>
          <w:lang w:eastAsia="zh-CN" w:bidi="ar"/>
        </w:rPr>
      </w:pPr>
    </w:p>
    <w:p w14:paraId="284A1CF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512" w:rightChars="-244"/>
        <w:textAlignment w:val="auto"/>
        <w:rPr>
          <w:rFonts w:hint="eastAsia" w:ascii="宋体" w:hAnsi="宋体" w:eastAsia="宋体" w:cs="宋体"/>
          <w:color w:val="auto"/>
          <w:sz w:val="24"/>
          <w:szCs w:val="24"/>
          <w:highlight w:val="none"/>
          <w:lang w:eastAsia="zh-CN" w:bidi="ar"/>
        </w:rPr>
      </w:pPr>
    </w:p>
    <w:p w14:paraId="6584E22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512" w:rightChars="-244"/>
        <w:textAlignment w:val="auto"/>
        <w:rPr>
          <w:rFonts w:hint="eastAsia" w:ascii="宋体" w:hAnsi="宋体" w:eastAsia="宋体" w:cs="宋体"/>
          <w:color w:val="auto"/>
          <w:sz w:val="24"/>
          <w:szCs w:val="24"/>
          <w:highlight w:val="none"/>
          <w:lang w:eastAsia="zh-CN" w:bidi="ar"/>
        </w:rPr>
      </w:pPr>
    </w:p>
    <w:p w14:paraId="41F1A3E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512" w:rightChars="-244"/>
        <w:textAlignment w:val="auto"/>
        <w:rPr>
          <w:rFonts w:hint="eastAsia" w:ascii="宋体" w:hAnsi="宋体" w:eastAsia="宋体" w:cs="宋体"/>
          <w:color w:val="auto"/>
          <w:sz w:val="24"/>
          <w:szCs w:val="24"/>
          <w:highlight w:val="none"/>
          <w:lang w:eastAsia="zh-CN" w:bidi="ar"/>
        </w:rPr>
      </w:pPr>
    </w:p>
    <w:p w14:paraId="2DF65C18">
      <w:pPr>
        <w:pStyle w:val="3"/>
        <w:rPr>
          <w:rFonts w:hint="default"/>
          <w:lang w:val="en-US" w:eastAsia="zh-CN"/>
        </w:rPr>
      </w:pPr>
    </w:p>
    <w:sectPr>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新宋体">
    <w:panose1 w:val="02010609030101010101"/>
    <w:charset w:val="86"/>
    <w:family w:val="modern"/>
    <w:pitch w:val="default"/>
    <w:sig w:usb0="00000203" w:usb1="288F0000" w:usb2="0000000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0ZWM2N2ZiNzgxZDlkOGI3YmNjYjQ2ODI1NGIxMWEifQ=="/>
  </w:docVars>
  <w:rsids>
    <w:rsidRoot w:val="03443AF0"/>
    <w:rsid w:val="0190789F"/>
    <w:rsid w:val="03443AF0"/>
    <w:rsid w:val="0D0578EB"/>
    <w:rsid w:val="24853987"/>
    <w:rsid w:val="29417F7B"/>
    <w:rsid w:val="2F6110BD"/>
    <w:rsid w:val="31134136"/>
    <w:rsid w:val="37155DF4"/>
    <w:rsid w:val="693F74F4"/>
    <w:rsid w:val="6E082A1C"/>
    <w:rsid w:val="6E6D7003"/>
    <w:rsid w:val="712B3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7"/>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djustRightInd w:val="0"/>
      <w:spacing w:line="360" w:lineRule="atLeast"/>
      <w:ind w:firstLine="482"/>
      <w:textAlignment w:val="baseline"/>
    </w:pPr>
    <w:rPr>
      <w:kern w:val="0"/>
      <w:sz w:val="24"/>
      <w:szCs w:val="20"/>
    </w:rPr>
  </w:style>
  <w:style w:type="paragraph" w:styleId="4">
    <w:name w:val="toc 7"/>
    <w:basedOn w:val="1"/>
    <w:next w:val="1"/>
    <w:qFormat/>
    <w:uiPriority w:val="39"/>
    <w:pPr>
      <w:ind w:left="1260"/>
      <w:jc w:val="left"/>
    </w:pPr>
    <w:rPr>
      <w:sz w:val="18"/>
      <w:szCs w:val="18"/>
    </w:rPr>
  </w:style>
  <w:style w:type="paragraph" w:styleId="5">
    <w:name w:val="annotation text"/>
    <w:basedOn w:val="1"/>
    <w:qFormat/>
    <w:uiPriority w:val="0"/>
    <w:pPr>
      <w:jc w:val="left"/>
    </w:pPr>
  </w:style>
  <w:style w:type="paragraph" w:styleId="6">
    <w:name w:val="Body Text Indent"/>
    <w:basedOn w:val="1"/>
    <w:next w:val="7"/>
    <w:qFormat/>
    <w:uiPriority w:val="0"/>
    <w:pPr>
      <w:spacing w:after="120" w:afterLines="0"/>
      <w:ind w:left="420" w:leftChars="200"/>
    </w:pPr>
  </w:style>
  <w:style w:type="paragraph" w:styleId="7">
    <w:name w:val="envelope return"/>
    <w:basedOn w:val="1"/>
    <w:next w:val="4"/>
    <w:qFormat/>
    <w:uiPriority w:val="0"/>
    <w:pPr>
      <w:snapToGrid w:val="0"/>
    </w:pPr>
    <w:rPr>
      <w:rFonts w:ascii="Arial" w:hAnsi="Arial"/>
    </w:rPr>
  </w:style>
  <w:style w:type="paragraph" w:styleId="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9">
    <w:name w:val="Body Text First Indent 2"/>
    <w:basedOn w:val="6"/>
    <w:next w:val="1"/>
    <w:qFormat/>
    <w:uiPriority w:val="0"/>
    <w:pPr>
      <w:spacing w:line="360" w:lineRule="auto"/>
      <w:ind w:firstLine="200" w:firstLineChars="200"/>
    </w:pPr>
    <w:rPr>
      <w:rFonts w:ascii="宋体"/>
      <w:szCs w:val="20"/>
    </w:rPr>
  </w:style>
  <w:style w:type="paragraph" w:customStyle="1" w:styleId="12">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customStyle="1" w:styleId="13">
    <w:name w:val="正文 A"/>
    <w:next w:val="14"/>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57" w:lineRule="atLeast"/>
      <w:ind w:left="0" w:right="0" w:firstLine="0"/>
      <w:jc w:val="both"/>
      <w:outlineLvl w:val="9"/>
    </w:pPr>
    <w:rPr>
      <w:rFonts w:ascii="Times New Roman" w:hAnsi="Times New Roman" w:eastAsia="Arial Unicode MS" w:cs="Arial Unicode MS"/>
      <w:color w:val="000000"/>
      <w:spacing w:val="0"/>
      <w:w w:val="100"/>
      <w:kern w:val="0"/>
      <w:position w:val="0"/>
      <w:sz w:val="21"/>
      <w:szCs w:val="21"/>
      <w:u w:val="none" w:color="000000"/>
      <w:shd w:val="clear" w:color="auto" w:fill="auto"/>
      <w:vertAlign w:val="baseline"/>
      <w:lang w:val="en-US"/>
    </w:rPr>
  </w:style>
  <w:style w:type="paragraph" w:customStyle="1" w:styleId="14">
    <w:name w:val="标题 21"/>
    <w:next w:val="15"/>
    <w:qFormat/>
    <w:uiPriority w:val="0"/>
    <w:pPr>
      <w:keepNext/>
      <w:keepLines/>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2847"/>
      </w:tabs>
      <w:suppressAutoHyphens w:val="0"/>
      <w:bidi w:val="0"/>
      <w:spacing w:before="0" w:beforeAutospacing="0" w:after="0" w:afterAutospacing="0" w:line="400" w:lineRule="exact"/>
      <w:ind w:left="0" w:right="0" w:firstLine="0"/>
      <w:jc w:val="left"/>
      <w:outlineLvl w:val="1"/>
    </w:pPr>
    <w:rPr>
      <w:rFonts w:ascii="Times New Roman" w:hAnsi="Times New Roman" w:eastAsia="Arial Unicode MS" w:cs="Arial Unicode MS"/>
      <w:b/>
      <w:bCs/>
      <w:color w:val="000000"/>
      <w:spacing w:val="0"/>
      <w:w w:val="100"/>
      <w:kern w:val="0"/>
      <w:position w:val="0"/>
      <w:sz w:val="21"/>
      <w:szCs w:val="21"/>
      <w:u w:val="none" w:color="000000"/>
      <w:shd w:val="clear" w:color="auto" w:fill="auto"/>
      <w:vertAlign w:val="baseline"/>
      <w:lang w:val="en-US"/>
    </w:rPr>
  </w:style>
  <w:style w:type="paragraph" w:customStyle="1" w:styleId="15">
    <w:name w:val="正文缩进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tLeast"/>
      <w:ind w:left="0" w:right="0" w:firstLine="482"/>
      <w:jc w:val="both"/>
      <w:outlineLvl w:val="9"/>
    </w:pPr>
    <w:rPr>
      <w:rFonts w:ascii="Times New Roman" w:hAnsi="Times New Roman" w:eastAsia="Arial Unicode MS" w:cs="Arial Unicode MS"/>
      <w:color w:val="000000"/>
      <w:spacing w:val="0"/>
      <w:w w:val="100"/>
      <w:kern w:val="0"/>
      <w:position w:val="0"/>
      <w:sz w:val="24"/>
      <w:szCs w:val="24"/>
      <w:u w:val="none" w:color="000000"/>
      <w:shd w:val="clear" w:color="auto" w:fill="auto"/>
      <w:vertAlign w:val="baseline"/>
      <w:lang w:val="en-US"/>
    </w:rPr>
  </w:style>
  <w:style w:type="paragraph" w:customStyle="1" w:styleId="16">
    <w:name w:val="HtmlNormal"/>
    <w:basedOn w:val="1"/>
    <w:next w:val="1"/>
    <w:qFormat/>
    <w:uiPriority w:val="0"/>
    <w:pPr>
      <w:widowControl/>
      <w:spacing w:before="100" w:beforeAutospacing="1" w:after="100" w:afterAutospacing="1"/>
      <w:jc w:val="left"/>
      <w:textAlignment w:val="baseline"/>
    </w:pPr>
    <w:rPr>
      <w:rFonts w:ascii="宋体" w:hAnsi="宋体"/>
      <w:kern w:val="0"/>
      <w:sz w:val="24"/>
      <w:szCs w:val="24"/>
      <w:lang w:val="en-US" w:eastAsia="zh-CN" w:bidi="ar-SA"/>
    </w:rPr>
  </w:style>
  <w:style w:type="character" w:customStyle="1" w:styleId="17">
    <w:name w:val="NormalCharacter"/>
    <w:link w:val="1"/>
    <w:semiHidden/>
    <w:qFormat/>
    <w:uiPriority w:val="0"/>
    <w:rPr>
      <w:rFonts w:asciiTheme="minorHAnsi" w:hAnsiTheme="minorHAnsi" w:eastAsiaTheme="minorEastAsia" w:cstheme="minorBidi"/>
      <w:kern w:val="2"/>
      <w:sz w:val="21"/>
      <w:szCs w:val="24"/>
      <w:lang w:val="en-US" w:eastAsia="zh-CN" w:bidi="ar-SA"/>
    </w:rPr>
  </w:style>
  <w:style w:type="paragraph" w:customStyle="1" w:styleId="18">
    <w:name w:val="UserStyle_32"/>
    <w:basedOn w:val="1"/>
    <w:qFormat/>
    <w:uiPriority w:val="0"/>
    <w:pPr>
      <w:widowControl/>
      <w:spacing w:line="365" w:lineRule="atLeast"/>
      <w:ind w:left="1"/>
      <w:jc w:val="both"/>
      <w:textAlignment w:val="bottom"/>
    </w:pPr>
    <w:rPr>
      <w:rFonts w:ascii="Calibri" w:hAnsi="Calibri"/>
      <w:kern w:val="0"/>
      <w:sz w:val="20"/>
      <w:szCs w:val="22"/>
      <w:lang w:val="en-US" w:eastAsia="zh-CN" w:bidi="ar-SA"/>
    </w:rPr>
  </w:style>
  <w:style w:type="paragraph" w:customStyle="1" w:styleId="19">
    <w:name w:val="EnvelopeReturn"/>
    <w:basedOn w:val="1"/>
    <w:next w:val="20"/>
    <w:qFormat/>
    <w:uiPriority w:val="0"/>
    <w:pPr>
      <w:snapToGrid w:val="0"/>
      <w:jc w:val="both"/>
      <w:textAlignment w:val="baseline"/>
    </w:pPr>
    <w:rPr>
      <w:rFonts w:ascii="Arial" w:hAnsi="Arial"/>
      <w:kern w:val="2"/>
      <w:sz w:val="21"/>
      <w:szCs w:val="24"/>
      <w:lang w:val="en-US" w:eastAsia="zh-CN" w:bidi="ar-SA"/>
    </w:rPr>
  </w:style>
  <w:style w:type="paragraph" w:customStyle="1" w:styleId="20">
    <w:name w:val="TOC7"/>
    <w:basedOn w:val="1"/>
    <w:next w:val="1"/>
    <w:qFormat/>
    <w:uiPriority w:val="0"/>
    <w:pPr>
      <w:ind w:left="1260"/>
      <w:jc w:val="left"/>
      <w:textAlignment w:val="baseline"/>
    </w:pPr>
    <w:rPr>
      <w:kern w:val="2"/>
      <w:sz w:val="18"/>
      <w:szCs w:val="1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8049</Words>
  <Characters>8227</Characters>
  <Lines>0</Lines>
  <Paragraphs>0</Paragraphs>
  <TotalTime>8</TotalTime>
  <ScaleCrop>false</ScaleCrop>
  <LinksUpToDate>false</LinksUpToDate>
  <CharactersWithSpaces>9244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2025-10-27T06:32:00Z</dcterms:created>
  <dc:creator>王昊</dc:creator>
  <cp:lastModifiedBy>徐川</cp:lastModifiedBy>
  <dcterms:modified xsi:type="dcterms:W3CDTF">2026-09-18T07:27:36Z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12E4331A7F0D44ABA0413996EC39667C_11</vt:lpwstr>
  </property>
  <property fmtid="{D5CDD505-2E9C-101B-9397-08002B2CF9AE}" pid="4" name="KSOTemplateDocerSaveRecord">
    <vt:lpwstr>eyJoZGlkIjoiZWIyYTkxYWMwZmMyYTc0NDcxNzE0MGFlOTUzMjFjNjQiLCJ1c2VySWQiOiIxNTE5MTYzNDA5In0=</vt:lpwstr>
  </property>
</Properties>
</file>